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F1926" w14:textId="1E0129E6"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52656C">
        <w:rPr>
          <w:noProof w:val="0"/>
          <w:sz w:val="24"/>
          <w:szCs w:val="24"/>
        </w:rPr>
        <w:t>Meeting #10</w:t>
      </w:r>
      <w:r w:rsidR="00AF39A0">
        <w:rPr>
          <w:noProof w:val="0"/>
          <w:sz w:val="24"/>
          <w:szCs w:val="24"/>
        </w:rPr>
        <w:t>3</w:t>
      </w:r>
      <w:r w:rsidR="00110A9A">
        <w:rPr>
          <w:noProof w:val="0"/>
          <w:sz w:val="24"/>
          <w:szCs w:val="24"/>
        </w:rPr>
        <w:t>bis</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Pr="00B266B0">
        <w:rPr>
          <w:bCs/>
          <w:noProof w:val="0"/>
          <w:sz w:val="24"/>
          <w:szCs w:val="24"/>
        </w:rPr>
        <w:t>1</w:t>
      </w:r>
      <w:r w:rsidR="00AF39A0">
        <w:rPr>
          <w:bCs/>
          <w:noProof w:val="0"/>
          <w:sz w:val="24"/>
          <w:szCs w:val="24"/>
        </w:rPr>
        <w:t>9</w:t>
      </w:r>
      <w:r w:rsidR="00110A9A">
        <w:rPr>
          <w:bCs/>
          <w:noProof w:val="0"/>
          <w:sz w:val="24"/>
          <w:szCs w:val="24"/>
        </w:rPr>
        <w:t>1642</w:t>
      </w:r>
    </w:p>
    <w:p w14:paraId="23A49BB3" w14:textId="74E7E13E" w:rsidR="00CD4C7B" w:rsidRPr="00B266B0" w:rsidRDefault="00110A9A" w:rsidP="00CD4C7B">
      <w:pPr>
        <w:pStyle w:val="Header"/>
        <w:tabs>
          <w:tab w:val="right" w:pos="9639"/>
        </w:tabs>
        <w:rPr>
          <w:bCs/>
          <w:noProof w:val="0"/>
          <w:sz w:val="24"/>
          <w:szCs w:val="24"/>
        </w:rPr>
      </w:pPr>
      <w:bookmarkStart w:id="1" w:name="_Hlk490060723"/>
      <w:r w:rsidRPr="00110A9A">
        <w:rPr>
          <w:rFonts w:eastAsia="SimSun"/>
          <w:noProof w:val="0"/>
          <w:sz w:val="24"/>
          <w:szCs w:val="24"/>
          <w:lang w:val="en-US" w:eastAsia="zh-CN"/>
        </w:rPr>
        <w:t>Xian, China, 8 – 12 April</w:t>
      </w:r>
      <w:r w:rsidR="00AF39A0" w:rsidRPr="00363177">
        <w:rPr>
          <w:rFonts w:eastAsia="SimSun"/>
          <w:noProof w:val="0"/>
          <w:sz w:val="24"/>
          <w:szCs w:val="24"/>
          <w:lang w:val="en-US" w:eastAsia="zh-CN"/>
        </w:rPr>
        <w:t xml:space="preserve">, </w:t>
      </w:r>
      <w:bookmarkEnd w:id="1"/>
      <w:r w:rsidR="00AF39A0" w:rsidRPr="00363177">
        <w:rPr>
          <w:rFonts w:eastAsia="SimSun"/>
          <w:noProof w:val="0"/>
          <w:sz w:val="24"/>
          <w:szCs w:val="24"/>
          <w:lang w:val="en-US" w:eastAsia="zh-CN"/>
        </w:rPr>
        <w:t>201</w:t>
      </w:r>
      <w:r w:rsidR="00AF39A0">
        <w:rPr>
          <w:rFonts w:eastAsia="SimSun"/>
          <w:noProof w:val="0"/>
          <w:sz w:val="24"/>
          <w:szCs w:val="24"/>
          <w:lang w:val="en-US" w:eastAsia="zh-CN"/>
        </w:rPr>
        <w:t>9</w:t>
      </w:r>
    </w:p>
    <w:p w14:paraId="7CF5F425" w14:textId="77777777" w:rsidR="00CD4C7B" w:rsidRPr="00B266B0" w:rsidRDefault="00CD4C7B" w:rsidP="00CD4C7B">
      <w:pPr>
        <w:pStyle w:val="Header"/>
        <w:rPr>
          <w:bCs/>
          <w:noProof w:val="0"/>
          <w:sz w:val="24"/>
        </w:rPr>
      </w:pPr>
    </w:p>
    <w:p w14:paraId="02A432A5" w14:textId="77777777" w:rsidR="00CD4C7B" w:rsidRPr="00B266B0" w:rsidRDefault="00CD4C7B" w:rsidP="00CD4C7B">
      <w:pPr>
        <w:pStyle w:val="Header"/>
        <w:rPr>
          <w:bCs/>
          <w:noProof w:val="0"/>
          <w:sz w:val="24"/>
        </w:rPr>
      </w:pPr>
    </w:p>
    <w:p w14:paraId="70379983" w14:textId="7FCEB16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21DD9">
        <w:rPr>
          <w:rFonts w:cs="Arial"/>
          <w:b/>
          <w:bCs/>
          <w:sz w:val="24"/>
          <w:lang w:eastAsia="ja-JP"/>
        </w:rPr>
        <w:t>25.2.3</w:t>
      </w:r>
      <w:r w:rsidR="00110A9A">
        <w:rPr>
          <w:rFonts w:cs="Arial"/>
          <w:b/>
          <w:bCs/>
          <w:sz w:val="24"/>
          <w:lang w:eastAsia="ja-JP"/>
        </w:rPr>
        <w:t>.2</w:t>
      </w:r>
    </w:p>
    <w:p w14:paraId="200931ED"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BCD1AE8"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A5E92" w:rsidRPr="002A5E92">
        <w:rPr>
          <w:rFonts w:ascii="Arial" w:hAnsi="Arial" w:cs="Arial"/>
          <w:b/>
          <w:bCs/>
          <w:sz w:val="24"/>
        </w:rPr>
        <w:t xml:space="preserve">Mobility optimization </w:t>
      </w:r>
      <w:r w:rsidR="002A5E92">
        <w:rPr>
          <w:rFonts w:ascii="Arial" w:hAnsi="Arial" w:cs="Arial"/>
          <w:b/>
          <w:bCs/>
          <w:sz w:val="24"/>
        </w:rPr>
        <w:t>solution</w:t>
      </w:r>
    </w:p>
    <w:p w14:paraId="268DE689"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B5D24">
        <w:rPr>
          <w:rFonts w:ascii="Arial" w:hAnsi="Arial" w:cs="Arial"/>
          <w:b/>
          <w:bCs/>
          <w:sz w:val="24"/>
        </w:rPr>
        <w:t>Text Proposal</w:t>
      </w:r>
    </w:p>
    <w:p w14:paraId="2CD1EEB6" w14:textId="77777777" w:rsidR="00CD4C7B" w:rsidRPr="006E13D1" w:rsidRDefault="00CD4C7B" w:rsidP="00CD4C7B">
      <w:pPr>
        <w:pStyle w:val="Heading1"/>
      </w:pPr>
      <w:r w:rsidRPr="006E13D1">
        <w:t>1</w:t>
      </w:r>
      <w:r w:rsidRPr="006E13D1">
        <w:tab/>
      </w:r>
      <w:r w:rsidR="0056573F">
        <w:t>Introduction</w:t>
      </w:r>
    </w:p>
    <w:p w14:paraId="0CBF86E6" w14:textId="77777777" w:rsidR="00CD4C7B" w:rsidRPr="006E13D1" w:rsidRDefault="00721DD9" w:rsidP="00CD4C7B">
      <w:r>
        <w:t xml:space="preserve">This paper proposes </w:t>
      </w:r>
      <w:r w:rsidR="002A5E92">
        <w:t xml:space="preserve">a solution for the </w:t>
      </w:r>
      <w:r w:rsidR="002A5E92" w:rsidRPr="002A5E92">
        <w:rPr>
          <w:rFonts w:cs="Arial"/>
          <w:lang w:eastAsia="zh-CN"/>
        </w:rPr>
        <w:t xml:space="preserve">Mobility </w:t>
      </w:r>
      <w:r w:rsidR="002A5E92">
        <w:rPr>
          <w:rFonts w:cs="Arial"/>
          <w:lang w:eastAsia="zh-CN"/>
        </w:rPr>
        <w:t>O</w:t>
      </w:r>
      <w:r w:rsidR="002A5E92" w:rsidRPr="002A5E92">
        <w:rPr>
          <w:rFonts w:cs="Arial"/>
          <w:lang w:eastAsia="zh-CN"/>
        </w:rPr>
        <w:t>ptimization</w:t>
      </w:r>
      <w:r w:rsidR="002A5E92">
        <w:rPr>
          <w:rFonts w:cs="Arial"/>
          <w:lang w:eastAsia="zh-CN"/>
        </w:rPr>
        <w:t xml:space="preserve"> use case captured in TR 37.816</w:t>
      </w:r>
      <w:r w:rsidR="0056573F">
        <w:t>.</w:t>
      </w:r>
    </w:p>
    <w:p w14:paraId="2AA6E3AC" w14:textId="77777777" w:rsidR="00CD4C7B" w:rsidRPr="006E13D1" w:rsidRDefault="00CD4C7B" w:rsidP="00CD4C7B">
      <w:pPr>
        <w:pStyle w:val="Heading1"/>
      </w:pPr>
      <w:r w:rsidRPr="006E13D1">
        <w:t>2</w:t>
      </w:r>
      <w:r w:rsidRPr="006E13D1">
        <w:tab/>
      </w:r>
      <w:r w:rsidR="00972FD7">
        <w:t>Discussion</w:t>
      </w:r>
    </w:p>
    <w:p w14:paraId="5F790736" w14:textId="3E957962" w:rsidR="009B76CB" w:rsidRDefault="00110A9A" w:rsidP="002A5E92">
      <w:r>
        <w:t xml:space="preserve">According to the use case description, </w:t>
      </w:r>
      <w:r w:rsidR="002A5E92">
        <w:t xml:space="preserve">the MRO solution for LTE </w:t>
      </w:r>
      <w:r>
        <w:t xml:space="preserve">will be </w:t>
      </w:r>
      <w:bookmarkStart w:id="2" w:name="_GoBack"/>
      <w:bookmarkEnd w:id="2"/>
      <w:r w:rsidR="002A5E92">
        <w:t xml:space="preserve">baseline for the 5G solution. </w:t>
      </w:r>
      <w:r w:rsidR="009B76CB">
        <w:t xml:space="preserve">As a starting point for Rel-15 discussions, a possible way forward is to capture solution text in TR 37.816 based on LTE stage 2 description and adapted for the purpose of NR by including </w:t>
      </w:r>
      <w:r w:rsidR="002A5E92">
        <w:t xml:space="preserve">support </w:t>
      </w:r>
      <w:r w:rsidR="009B76CB">
        <w:t xml:space="preserve">for specific </w:t>
      </w:r>
      <w:r w:rsidR="002A5E92">
        <w:t xml:space="preserve">NR </w:t>
      </w:r>
      <w:r w:rsidR="009B76CB">
        <w:t>functionality</w:t>
      </w:r>
      <w:r w:rsidR="002A5E92">
        <w:t xml:space="preserve"> like beam forming. </w:t>
      </w:r>
    </w:p>
    <w:p w14:paraId="411698A1" w14:textId="77777777" w:rsidR="002A5E92" w:rsidRPr="00806EC9" w:rsidRDefault="009B76CB" w:rsidP="002A5E92">
      <w:r>
        <w:t>The text proposal in annex of this paper</w:t>
      </w:r>
      <w:r w:rsidR="002A5E92">
        <w:t xml:space="preserve"> </w:t>
      </w:r>
      <w:r>
        <w:t>is therefore based on</w:t>
      </w:r>
      <w:r w:rsidR="002A5E92">
        <w:t xml:space="preserve"> </w:t>
      </w:r>
      <w:r>
        <w:t>description from TS</w:t>
      </w:r>
      <w:r w:rsidR="002A5E92">
        <w:t xml:space="preserve"> 36.300 </w:t>
      </w:r>
      <w:r>
        <w:t>with NR specific changes</w:t>
      </w:r>
      <w:r w:rsidR="002A5E92">
        <w:t xml:space="preserve"> highlighted.</w:t>
      </w:r>
    </w:p>
    <w:p w14:paraId="1AEA358D" w14:textId="77777777" w:rsidR="002A5E92" w:rsidRDefault="002A5E92" w:rsidP="002A5E92">
      <w:r w:rsidRPr="004B4C8D">
        <w:rPr>
          <w:b/>
        </w:rPr>
        <w:t>Proposal:</w:t>
      </w:r>
      <w:r>
        <w:t xml:space="preserve"> add the solution description to the TR. </w:t>
      </w:r>
    </w:p>
    <w:p w14:paraId="26152CA1" w14:textId="77777777" w:rsidR="00CD4C7B" w:rsidRPr="006E13D1" w:rsidRDefault="002A5E92" w:rsidP="002A5E92">
      <w:pPr>
        <w:pStyle w:val="Heading1"/>
      </w:pPr>
      <w:r>
        <w:t>3</w:t>
      </w:r>
      <w:r w:rsidR="00CD4C7B" w:rsidRPr="006E13D1">
        <w:tab/>
      </w:r>
      <w:r w:rsidR="00972FD7">
        <w:t>Conclusion</w:t>
      </w:r>
    </w:p>
    <w:p w14:paraId="155DDE21" w14:textId="77777777" w:rsidR="00CD4C7B" w:rsidRPr="006E13D1" w:rsidRDefault="00721DD9" w:rsidP="00CD4C7B">
      <w:r>
        <w:t xml:space="preserve">It is proposed to agree </w:t>
      </w:r>
      <w:r w:rsidR="009B76CB">
        <w:t>on thee</w:t>
      </w:r>
      <w:r>
        <w:t xml:space="preserve"> TP in annex of this paper.</w:t>
      </w:r>
    </w:p>
    <w:p w14:paraId="4D1F4FF6" w14:textId="77777777" w:rsidR="00D70737" w:rsidRDefault="00D70737" w:rsidP="00D70737">
      <w:pPr>
        <w:pStyle w:val="Heading1"/>
        <w:rPr>
          <w:lang w:val="en-US"/>
        </w:rPr>
      </w:pPr>
      <w:r w:rsidRPr="00721DD9">
        <w:rPr>
          <w:lang w:val="en-US"/>
        </w:rPr>
        <w:t>Annex</w:t>
      </w:r>
      <w:r w:rsidRPr="00721DD9">
        <w:rPr>
          <w:lang w:val="en-US"/>
        </w:rPr>
        <w:tab/>
        <w:t xml:space="preserve">- TP </w:t>
      </w:r>
      <w:r w:rsidR="00D9267F" w:rsidRPr="00721DD9">
        <w:rPr>
          <w:lang w:val="en-US"/>
        </w:rPr>
        <w:t xml:space="preserve">for </w:t>
      </w:r>
      <w:r w:rsidR="00DE0C24" w:rsidRPr="00721DD9">
        <w:rPr>
          <w:lang w:val="en-US"/>
        </w:rPr>
        <w:t>TR 3</w:t>
      </w:r>
      <w:r w:rsidR="00721DD9" w:rsidRPr="00721DD9">
        <w:rPr>
          <w:lang w:val="en-US"/>
        </w:rPr>
        <w:t>7</w:t>
      </w:r>
      <w:r w:rsidRPr="00721DD9">
        <w:rPr>
          <w:lang w:val="en-US"/>
        </w:rPr>
        <w:t>.</w:t>
      </w:r>
      <w:r w:rsidR="00721DD9">
        <w:rPr>
          <w:lang w:val="en-US"/>
        </w:rPr>
        <w:t>816</w:t>
      </w:r>
    </w:p>
    <w:p w14:paraId="454B5E25" w14:textId="77777777" w:rsidR="00EF653C" w:rsidRPr="00EF653C" w:rsidRDefault="00EF653C" w:rsidP="00EF653C">
      <w:pPr>
        <w:rPr>
          <w:lang w:val="en-US"/>
        </w:rPr>
      </w:pPr>
      <w:r>
        <w:rPr>
          <w:lang w:val="en-US"/>
        </w:rPr>
        <w:t>NB: The proposed solution description text is based on description in TS 36.300 with change marks reflecting adaptations for 5G.</w:t>
      </w:r>
    </w:p>
    <w:p w14:paraId="776779BF" w14:textId="77777777" w:rsidR="00D70737" w:rsidRPr="006E13D1" w:rsidRDefault="00D70737" w:rsidP="00D70737">
      <w:pPr>
        <w:jc w:val="center"/>
      </w:pPr>
      <w:r w:rsidRPr="00D70737">
        <w:rPr>
          <w:highlight w:val="yellow"/>
        </w:rPr>
        <w:t>&lt;&lt;&lt; start of changes &gt;&gt;&gt;</w:t>
      </w:r>
    </w:p>
    <w:p w14:paraId="57B67917" w14:textId="77777777" w:rsidR="009B76CB" w:rsidRDefault="009B76CB" w:rsidP="009B76CB">
      <w:pPr>
        <w:pStyle w:val="Heading2"/>
        <w:rPr>
          <w:lang w:eastAsia="zh-CN"/>
        </w:rPr>
      </w:pPr>
      <w:bookmarkStart w:id="3" w:name="_Toc527969763"/>
      <w:bookmarkStart w:id="4" w:name="_Toc528315162"/>
      <w:r>
        <w:rPr>
          <w:rFonts w:hint="eastAsia"/>
          <w:lang w:eastAsia="zh-CN"/>
        </w:rPr>
        <w:t>5.3</w:t>
      </w:r>
      <w:r>
        <w:rPr>
          <w:rFonts w:hint="eastAsia"/>
          <w:lang w:eastAsia="zh-CN"/>
        </w:rPr>
        <w:tab/>
        <w:t>Mobility optimization</w:t>
      </w:r>
      <w:bookmarkEnd w:id="3"/>
      <w:bookmarkEnd w:id="4"/>
    </w:p>
    <w:p w14:paraId="0E5045FE" w14:textId="77777777" w:rsidR="009B76CB" w:rsidRDefault="009B76CB" w:rsidP="009B76CB">
      <w:pPr>
        <w:pStyle w:val="Heading3"/>
        <w:rPr>
          <w:lang w:eastAsia="zh-CN"/>
        </w:rPr>
      </w:pPr>
      <w:bookmarkStart w:id="5" w:name="_Toc248178753"/>
      <w:bookmarkStart w:id="6" w:name="_Toc527969759"/>
      <w:bookmarkStart w:id="7" w:name="_Toc528315158"/>
      <w:r>
        <w:rPr>
          <w:rFonts w:hint="eastAsia"/>
          <w:lang w:eastAsia="zh-CN"/>
        </w:rPr>
        <w:t>5</w:t>
      </w:r>
      <w:r w:rsidRPr="007D5542">
        <w:rPr>
          <w:rFonts w:hint="eastAsia"/>
          <w:lang w:eastAsia="ja-JP"/>
        </w:rPr>
        <w:t>.1.1</w:t>
      </w:r>
      <w:r w:rsidRPr="007D5542">
        <w:rPr>
          <w:rFonts w:hint="eastAsia"/>
          <w:lang w:eastAsia="ja-JP"/>
        </w:rPr>
        <w:tab/>
      </w:r>
      <w:bookmarkEnd w:id="5"/>
      <w:r>
        <w:rPr>
          <w:rFonts w:hint="eastAsia"/>
          <w:lang w:eastAsia="zh-CN"/>
        </w:rPr>
        <w:t>Use case description</w:t>
      </w:r>
      <w:bookmarkEnd w:id="6"/>
      <w:bookmarkEnd w:id="7"/>
    </w:p>
    <w:p w14:paraId="3899E48F" w14:textId="77777777" w:rsidR="009B76CB" w:rsidRDefault="009B76CB" w:rsidP="009B76CB">
      <w:pPr>
        <w:rPr>
          <w:i/>
          <w:color w:val="FF0000"/>
          <w:lang w:eastAsia="zh-CN"/>
        </w:rPr>
      </w:pPr>
      <w:r w:rsidRPr="00604403">
        <w:rPr>
          <w:rFonts w:hint="eastAsia"/>
          <w:i/>
          <w:color w:val="FF0000"/>
          <w:lang w:eastAsia="zh-CN"/>
        </w:rPr>
        <w:t>Editor Note: capture the use cases description and benefits of the use cases</w:t>
      </w:r>
    </w:p>
    <w:p w14:paraId="02E22023" w14:textId="77777777" w:rsidR="009B76CB" w:rsidRPr="006E13D1" w:rsidRDefault="009B76CB" w:rsidP="009B76CB">
      <w:pPr>
        <w:jc w:val="center"/>
      </w:pPr>
      <w:r w:rsidRPr="00D70737">
        <w:rPr>
          <w:highlight w:val="yellow"/>
        </w:rPr>
        <w:t xml:space="preserve">&lt;&lt;&lt; </w:t>
      </w:r>
      <w:r>
        <w:rPr>
          <w:highlight w:val="yellow"/>
        </w:rPr>
        <w:t>to be included from email discussion</w:t>
      </w:r>
      <w:r w:rsidRPr="00D70737">
        <w:rPr>
          <w:highlight w:val="yellow"/>
        </w:rPr>
        <w:t xml:space="preserve"> &gt;&gt;&gt;</w:t>
      </w:r>
    </w:p>
    <w:p w14:paraId="37F79E8E" w14:textId="77777777" w:rsidR="009B76CB" w:rsidRDefault="009B76CB" w:rsidP="009B76CB">
      <w:pPr>
        <w:pStyle w:val="Heading3"/>
        <w:rPr>
          <w:lang w:eastAsia="zh-CN"/>
        </w:rPr>
      </w:pPr>
      <w:bookmarkStart w:id="8" w:name="_Toc527969760"/>
      <w:bookmarkStart w:id="9" w:name="_Toc528315159"/>
      <w:r>
        <w:rPr>
          <w:rFonts w:hint="eastAsia"/>
          <w:lang w:eastAsia="zh-CN"/>
        </w:rPr>
        <w:t>5</w:t>
      </w:r>
      <w:r w:rsidRPr="007D5542">
        <w:rPr>
          <w:rFonts w:hint="eastAsia"/>
          <w:lang w:eastAsia="zh-CN"/>
        </w:rPr>
        <w:t>.1.</w:t>
      </w:r>
      <w:r>
        <w:rPr>
          <w:rFonts w:hint="eastAsia"/>
          <w:lang w:eastAsia="zh-CN"/>
        </w:rPr>
        <w:t>2</w:t>
      </w:r>
      <w:r w:rsidRPr="007D5542">
        <w:rPr>
          <w:rFonts w:hint="eastAsia"/>
          <w:lang w:eastAsia="zh-CN"/>
        </w:rPr>
        <w:tab/>
      </w:r>
      <w:r>
        <w:rPr>
          <w:rFonts w:hint="eastAsia"/>
          <w:lang w:eastAsia="zh-CN"/>
        </w:rPr>
        <w:t>Solution description</w:t>
      </w:r>
      <w:bookmarkEnd w:id="8"/>
      <w:bookmarkEnd w:id="9"/>
    </w:p>
    <w:p w14:paraId="318A7E23" w14:textId="77777777" w:rsidR="009B76CB" w:rsidRDefault="009B76CB" w:rsidP="009B76CB">
      <w:pPr>
        <w:rPr>
          <w:i/>
          <w:color w:val="FF0000"/>
          <w:lang w:eastAsia="zh-CN"/>
        </w:rPr>
      </w:pPr>
      <w:r w:rsidRPr="00604403">
        <w:rPr>
          <w:rFonts w:hint="eastAsia"/>
          <w:i/>
          <w:color w:val="FF0000"/>
          <w:lang w:eastAsia="zh-CN"/>
        </w:rPr>
        <w:t xml:space="preserve">Editor Note: Capture the solutions for the use case, including </w:t>
      </w:r>
      <w:r w:rsidRPr="00604403">
        <w:rPr>
          <w:i/>
          <w:color w:val="FF0000"/>
          <w:lang w:eastAsia="zh-CN"/>
        </w:rPr>
        <w:t>the procedure for configuration and collection of measurements</w:t>
      </w:r>
      <w:r w:rsidRPr="00604403">
        <w:rPr>
          <w:rFonts w:hint="eastAsia"/>
          <w:i/>
          <w:color w:val="FF0000"/>
          <w:lang w:eastAsia="zh-CN"/>
        </w:rPr>
        <w:t xml:space="preserve">, necessary procedures and </w:t>
      </w:r>
      <w:r w:rsidRPr="00604403">
        <w:rPr>
          <w:i/>
          <w:color w:val="FF0000"/>
          <w:lang w:eastAsia="zh-CN"/>
        </w:rPr>
        <w:t xml:space="preserve">information exchange </w:t>
      </w:r>
      <w:r w:rsidRPr="00604403">
        <w:rPr>
          <w:rFonts w:hint="eastAsia"/>
          <w:i/>
          <w:color w:val="FF0000"/>
          <w:lang w:eastAsia="zh-CN"/>
        </w:rPr>
        <w:t xml:space="preserve">required for the solution, as well as </w:t>
      </w:r>
      <w:r w:rsidRPr="00604403">
        <w:rPr>
          <w:i/>
          <w:color w:val="FF0000"/>
          <w:lang w:eastAsia="zh-CN"/>
        </w:rPr>
        <w:t>comparison</w:t>
      </w:r>
      <w:r w:rsidRPr="00604403">
        <w:rPr>
          <w:rFonts w:hint="eastAsia"/>
          <w:i/>
          <w:color w:val="FF0000"/>
          <w:lang w:eastAsia="zh-CN"/>
        </w:rPr>
        <w:t xml:space="preserve"> and evaluation on potential </w:t>
      </w:r>
      <w:r>
        <w:rPr>
          <w:rFonts w:hint="eastAsia"/>
          <w:i/>
          <w:color w:val="FF0000"/>
          <w:lang w:eastAsia="zh-CN"/>
        </w:rPr>
        <w:t>alternative</w:t>
      </w:r>
      <w:r w:rsidRPr="00604403">
        <w:rPr>
          <w:rFonts w:hint="eastAsia"/>
          <w:i/>
          <w:color w:val="FF0000"/>
          <w:lang w:eastAsia="zh-CN"/>
        </w:rPr>
        <w:t xml:space="preserve"> solutions.</w:t>
      </w:r>
    </w:p>
    <w:p w14:paraId="2915D950" w14:textId="77777777" w:rsidR="00EF653C" w:rsidRPr="005132EF" w:rsidRDefault="00EF653C" w:rsidP="00EF653C">
      <w:r w:rsidRPr="005132EF">
        <w:t>Mobility Robustness Optimisation aims at detecting and enabling correction of following problems:</w:t>
      </w:r>
    </w:p>
    <w:p w14:paraId="463E884F" w14:textId="77777777" w:rsidR="00EF653C" w:rsidRPr="005132EF" w:rsidRDefault="00EF653C" w:rsidP="00EF653C">
      <w:pPr>
        <w:pStyle w:val="B1"/>
      </w:pPr>
      <w:r w:rsidRPr="005132EF">
        <w:lastRenderedPageBreak/>
        <w:t>-</w:t>
      </w:r>
      <w:r w:rsidRPr="005132EF">
        <w:tab/>
        <w:t>Connection failure due to intra-</w:t>
      </w:r>
      <w:del w:id="10" w:author="NOKIA" w:date="2019-02-08T14:53:00Z">
        <w:r w:rsidRPr="005132EF" w:rsidDel="00EB78FC">
          <w:delText xml:space="preserve">LTE </w:delText>
        </w:r>
      </w:del>
      <w:ins w:id="11" w:author="NOKIA" w:date="2019-02-08T14:53:00Z">
        <w:r>
          <w:t>NR</w:t>
        </w:r>
        <w:r w:rsidRPr="005132EF">
          <w:t xml:space="preserve"> </w:t>
        </w:r>
      </w:ins>
      <w:r w:rsidRPr="005132EF">
        <w:t>or inter-RAT mobility;</w:t>
      </w:r>
    </w:p>
    <w:p w14:paraId="68002C04" w14:textId="77777777" w:rsidR="00EF653C" w:rsidRPr="005132EF" w:rsidRDefault="00EF653C" w:rsidP="00EF653C">
      <w:pPr>
        <w:pStyle w:val="B1"/>
      </w:pPr>
      <w:r w:rsidRPr="005132EF">
        <w:t>-</w:t>
      </w:r>
      <w:r w:rsidRPr="005132EF">
        <w:tab/>
        <w:t>Unnecessary HO to another RAT (too early IRAT HO with no radio link failure);</w:t>
      </w:r>
    </w:p>
    <w:p w14:paraId="69A5962D" w14:textId="77777777" w:rsidR="00EF653C" w:rsidRPr="005132EF" w:rsidRDefault="00EF653C" w:rsidP="00EF653C">
      <w:pPr>
        <w:pStyle w:val="B1"/>
      </w:pPr>
      <w:r w:rsidRPr="005132EF">
        <w:t>-</w:t>
      </w:r>
      <w:r w:rsidRPr="005132EF">
        <w:tab/>
        <w:t>Inter-RAT ping-pong.</w:t>
      </w:r>
    </w:p>
    <w:p w14:paraId="107F3ECD" w14:textId="6DE65790" w:rsidR="00EF653C" w:rsidRPr="00A3403B" w:rsidRDefault="00EF653C" w:rsidP="00A3403B">
      <w:pPr>
        <w:rPr>
          <w:rFonts w:eastAsia="SimSun"/>
          <w:b/>
          <w:kern w:val="2"/>
          <w:lang w:eastAsia="zh-CN"/>
        </w:rPr>
      </w:pPr>
      <w:bookmarkStart w:id="12" w:name="_Toc468825008"/>
      <w:r w:rsidRPr="00A3403B">
        <w:rPr>
          <w:rFonts w:eastAsia="SimSun"/>
          <w:b/>
          <w:kern w:val="2"/>
          <w:lang w:eastAsia="zh-CN"/>
        </w:rPr>
        <w:t>Connection failure due to intra-</w:t>
      </w:r>
      <w:del w:id="13" w:author="NOKIA" w:date="2019-02-08T14:53:00Z">
        <w:r w:rsidRPr="00A3403B" w:rsidDel="00EB78FC">
          <w:rPr>
            <w:rFonts w:eastAsia="SimSun"/>
            <w:b/>
            <w:kern w:val="2"/>
            <w:lang w:eastAsia="zh-CN"/>
          </w:rPr>
          <w:delText xml:space="preserve">LTE </w:delText>
        </w:r>
      </w:del>
      <w:ins w:id="14" w:author="NOKIA" w:date="2019-02-08T14:53:00Z">
        <w:r w:rsidRPr="00A3403B">
          <w:rPr>
            <w:rFonts w:eastAsia="SimSun"/>
            <w:b/>
            <w:kern w:val="2"/>
            <w:lang w:eastAsia="zh-CN"/>
          </w:rPr>
          <w:t xml:space="preserve">NR </w:t>
        </w:r>
      </w:ins>
      <w:r w:rsidRPr="00A3403B">
        <w:rPr>
          <w:rFonts w:eastAsia="SimSun"/>
          <w:b/>
          <w:kern w:val="2"/>
          <w:lang w:eastAsia="zh-CN"/>
        </w:rPr>
        <w:t>mobility</w:t>
      </w:r>
      <w:bookmarkEnd w:id="12"/>
    </w:p>
    <w:p w14:paraId="7C98FB03" w14:textId="77777777" w:rsidR="00EF653C" w:rsidRPr="005132EF" w:rsidRDefault="00EF653C" w:rsidP="00EF653C">
      <w:r w:rsidRPr="005132EF">
        <w:t>One of the functions of Mobility Robustness Optimization is to detect connection failures that occur due to Too Early or Too Late Handovers, or Handover to Wrong Cell. These problems are defined as follows:</w:t>
      </w:r>
    </w:p>
    <w:p w14:paraId="13E2994E" w14:textId="77777777" w:rsidR="00EF653C" w:rsidRPr="005132EF" w:rsidRDefault="00EF653C" w:rsidP="00EF653C">
      <w:pPr>
        <w:pStyle w:val="B1"/>
      </w:pPr>
      <w:r w:rsidRPr="005132EF">
        <w:t>-</w:t>
      </w:r>
      <w:r w:rsidRPr="005132EF">
        <w:tab/>
        <w:t>[Too Late Handover] An RLF occurs after the UE has stayed for a long period of time in the cell; the UE attempts to re-establish the radio link connection in a different cell.</w:t>
      </w:r>
    </w:p>
    <w:p w14:paraId="771FF882" w14:textId="77777777" w:rsidR="00EF653C" w:rsidRPr="005132EF" w:rsidRDefault="00EF653C" w:rsidP="00EF653C">
      <w:pPr>
        <w:pStyle w:val="B1"/>
      </w:pPr>
      <w:r w:rsidRPr="005132EF">
        <w:t>-</w:t>
      </w:r>
      <w:r w:rsidRPr="005132EF">
        <w:tab/>
        <w:t>[Too Early Handover] An RLF occurs shortly after a successful handover from a source cell to a target cell or a handover failure occurs during the handover procedure; the UE attempts to re-establish the radio link connection in the source cell.</w:t>
      </w:r>
    </w:p>
    <w:p w14:paraId="208D95C1" w14:textId="77777777" w:rsidR="00EF653C" w:rsidRPr="005132EF" w:rsidRDefault="00EF653C" w:rsidP="00EF653C">
      <w:pPr>
        <w:pStyle w:val="B1"/>
      </w:pPr>
      <w:r w:rsidRPr="005132EF">
        <w:t>-</w:t>
      </w:r>
      <w:r w:rsidRPr="005132EF">
        <w:tab/>
        <w:t>[Handover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72B6D0C5" w14:textId="77777777" w:rsidR="00EF653C" w:rsidRPr="005132EF" w:rsidRDefault="00EF653C" w:rsidP="00EF653C">
      <w:r w:rsidRPr="005132EF">
        <w:t>In the definition above, the "successful handover" refers to the UE state, namely the successful completion of the RA procedure.</w:t>
      </w:r>
    </w:p>
    <w:p w14:paraId="6A741697" w14:textId="77777777" w:rsidR="00EF653C" w:rsidRPr="005132EF" w:rsidRDefault="00EF653C" w:rsidP="00EF653C">
      <w:r w:rsidRPr="005132EF">
        <w:t xml:space="preserve">In addition, MRO provides means to distinguish the above problems from </w:t>
      </w:r>
      <w:del w:id="15" w:author="NOKIA" w:date="2019-02-08T14:54:00Z">
        <w:r w:rsidRPr="005132EF" w:rsidDel="00422E1D">
          <w:delText xml:space="preserve">LTE </w:delText>
        </w:r>
      </w:del>
      <w:ins w:id="16" w:author="NOKIA" w:date="2019-02-08T14:54:00Z">
        <w:r>
          <w:t>NR</w:t>
        </w:r>
        <w:r w:rsidRPr="005132EF">
          <w:t xml:space="preserve"> </w:t>
        </w:r>
      </w:ins>
      <w:r w:rsidRPr="005132EF">
        <w:t>coverage related problems and other problems, not related to mobility.</w:t>
      </w:r>
    </w:p>
    <w:p w14:paraId="029396F8" w14:textId="77777777" w:rsidR="00EF653C" w:rsidRPr="005132EF" w:rsidRDefault="00EF653C" w:rsidP="00EF653C">
      <w:r w:rsidRPr="005132EF">
        <w:t>Solution for failure scenarios consists of one or more of following functions:</w:t>
      </w:r>
    </w:p>
    <w:p w14:paraId="73136216" w14:textId="77777777" w:rsidR="00EF653C" w:rsidRPr="005132EF" w:rsidRDefault="00EF653C" w:rsidP="00EF653C">
      <w:pPr>
        <w:pStyle w:val="B1"/>
      </w:pPr>
      <w:r w:rsidRPr="005132EF">
        <w:t>-</w:t>
      </w:r>
      <w:r w:rsidRPr="005132EF">
        <w:tab/>
        <w:t>Detection of the failure after RRC re-establishment attempt;</w:t>
      </w:r>
    </w:p>
    <w:p w14:paraId="49A6D676" w14:textId="77777777" w:rsidR="00EF653C" w:rsidRPr="005132EF" w:rsidRDefault="00EF653C" w:rsidP="00EF653C">
      <w:pPr>
        <w:pStyle w:val="B1"/>
      </w:pPr>
      <w:r w:rsidRPr="005132EF">
        <w:t>-</w:t>
      </w:r>
      <w:r w:rsidRPr="005132EF">
        <w:tab/>
        <w:t>Detection of the failure after RRC connection setup;</w:t>
      </w:r>
    </w:p>
    <w:p w14:paraId="207E5000" w14:textId="77777777" w:rsidR="00EF653C" w:rsidRPr="005132EF" w:rsidRDefault="00EF653C" w:rsidP="00EF653C">
      <w:pPr>
        <w:pStyle w:val="B1"/>
      </w:pPr>
      <w:r w:rsidRPr="005132EF">
        <w:t>-</w:t>
      </w:r>
      <w:r w:rsidRPr="005132EF">
        <w:tab/>
        <w:t>Retrieval of information needed for problem analysis.</w:t>
      </w:r>
    </w:p>
    <w:p w14:paraId="28CFCF64" w14:textId="77777777" w:rsidR="00EF653C" w:rsidRPr="005132EF" w:rsidRDefault="00EF653C" w:rsidP="00EF653C">
      <w:r w:rsidRPr="005132EF">
        <w:t xml:space="preserve">Triggering of each of these functions is optional and depends on situation and implementation. </w:t>
      </w:r>
    </w:p>
    <w:p w14:paraId="4753FC6E" w14:textId="77777777" w:rsidR="00EF653C" w:rsidRPr="005132EF" w:rsidRDefault="00EF653C" w:rsidP="00EF653C">
      <w:pPr>
        <w:rPr>
          <w:rFonts w:eastAsia="SimSun"/>
          <w:b/>
          <w:kern w:val="2"/>
          <w:lang w:eastAsia="zh-CN"/>
        </w:rPr>
      </w:pPr>
      <w:r w:rsidRPr="005132EF">
        <w:rPr>
          <w:rFonts w:eastAsia="SimSun"/>
          <w:b/>
          <w:kern w:val="2"/>
          <w:lang w:eastAsia="zh-CN"/>
        </w:rPr>
        <w:t>Detection of the failure after RRC re-establishment attempt:</w:t>
      </w:r>
    </w:p>
    <w:p w14:paraId="7C07DE46" w14:textId="77777777" w:rsidR="00EF653C" w:rsidRPr="005132EF" w:rsidRDefault="00EF653C" w:rsidP="00EF653C">
      <w:r w:rsidRPr="005132EF">
        <w:t>Detection mechanisms for Too Late Handover, Too Early Handover and Handover to Wrong Cell are carried out through the following:</w:t>
      </w:r>
    </w:p>
    <w:p w14:paraId="54E72D39" w14:textId="77777777" w:rsidR="00EF653C" w:rsidRPr="005132EF" w:rsidRDefault="00EF653C" w:rsidP="00EF653C">
      <w:pPr>
        <w:pStyle w:val="B1"/>
      </w:pPr>
      <w:r w:rsidRPr="005132EF">
        <w:t>-</w:t>
      </w:r>
      <w:r w:rsidRPr="005132EF">
        <w:tab/>
        <w:t>[Too Late Handover]</w:t>
      </w:r>
      <w:r w:rsidRPr="005132EF">
        <w:br/>
        <w:t xml:space="preserve">If the UE attempts to re-establish the radio link connection in a cell that belongs to </w:t>
      </w:r>
      <w:del w:id="17" w:author="NOKIA" w:date="2019-02-08T14:54:00Z">
        <w:r w:rsidRPr="005132EF" w:rsidDel="00422E1D">
          <w:delText>eNB</w:delText>
        </w:r>
      </w:del>
      <w:ins w:id="18" w:author="NOKIA" w:date="2019-02-08T14:54:00Z">
        <w:r>
          <w:t>gNB</w:t>
        </w:r>
      </w:ins>
      <w:r w:rsidRPr="005132EF">
        <w:t xml:space="preserve"> B, indicating as the last serving cell a cell belonging to </w:t>
      </w:r>
      <w:del w:id="19" w:author="NOKIA" w:date="2019-02-08T14:54:00Z">
        <w:r w:rsidRPr="005132EF" w:rsidDel="00422E1D">
          <w:delText>eNB</w:delText>
        </w:r>
      </w:del>
      <w:ins w:id="20" w:author="NOKIA" w:date="2019-02-08T14:54:00Z">
        <w:r>
          <w:t>gNB</w:t>
        </w:r>
      </w:ins>
      <w:r w:rsidRPr="005132EF">
        <w:t xml:space="preserve"> A, different from </w:t>
      </w:r>
      <w:del w:id="21" w:author="NOKIA" w:date="2019-02-08T14:54:00Z">
        <w:r w:rsidRPr="005132EF" w:rsidDel="00422E1D">
          <w:delText>eNB</w:delText>
        </w:r>
      </w:del>
      <w:ins w:id="22" w:author="NOKIA" w:date="2019-02-08T14:54:00Z">
        <w:r>
          <w:t>gNB</w:t>
        </w:r>
      </w:ins>
      <w:r w:rsidRPr="005132EF">
        <w:t xml:space="preserve"> B, then </w:t>
      </w:r>
      <w:del w:id="23" w:author="NOKIA" w:date="2019-02-08T14:54:00Z">
        <w:r w:rsidRPr="005132EF" w:rsidDel="00422E1D">
          <w:delText>eNB</w:delText>
        </w:r>
      </w:del>
      <w:ins w:id="24" w:author="NOKIA" w:date="2019-02-08T14:54:00Z">
        <w:r>
          <w:t>gNB</w:t>
        </w:r>
      </w:ins>
      <w:r w:rsidRPr="005132EF">
        <w:t xml:space="preserve"> B may report this event to </w:t>
      </w:r>
      <w:del w:id="25" w:author="NOKIA" w:date="2019-02-08T14:55:00Z">
        <w:r w:rsidRPr="005132EF" w:rsidDel="00422E1D">
          <w:delText>eNB</w:delText>
        </w:r>
      </w:del>
      <w:ins w:id="26" w:author="NOKIA" w:date="2019-02-08T14:55:00Z">
        <w:r>
          <w:t>gNB</w:t>
        </w:r>
      </w:ins>
      <w:r w:rsidRPr="005132EF">
        <w:t xml:space="preserve"> A by means of the RLF Indication Procedure. </w:t>
      </w:r>
      <w:del w:id="27" w:author="NOKIA" w:date="2019-02-08T14:55:00Z">
        <w:r w:rsidRPr="005132EF" w:rsidDel="00422E1D">
          <w:delText>eNB</w:delText>
        </w:r>
      </w:del>
      <w:ins w:id="28" w:author="NOKIA" w:date="2019-02-08T14:55:00Z">
        <w:r>
          <w:t>gNB</w:t>
        </w:r>
      </w:ins>
      <w:r w:rsidRPr="005132EF">
        <w:t xml:space="preserve"> A may then use information in the RLF INDICATION message to determine whether the failure occurred in the serving cell.</w:t>
      </w:r>
    </w:p>
    <w:p w14:paraId="43BEBF0B" w14:textId="77777777" w:rsidR="00EF653C" w:rsidRPr="005132EF" w:rsidRDefault="00EF653C" w:rsidP="00EF653C">
      <w:pPr>
        <w:pStyle w:val="B1"/>
      </w:pPr>
      <w:r w:rsidRPr="005132EF">
        <w:t>-</w:t>
      </w:r>
      <w:r w:rsidRPr="005132EF">
        <w:tab/>
        <w:t>[Too Early Handover]</w:t>
      </w:r>
      <w:r w:rsidRPr="005132EF">
        <w:br/>
        <w:t xml:space="preserve">If the target cell belongs to an </w:t>
      </w:r>
      <w:del w:id="29" w:author="NOKIA" w:date="2019-02-08T14:55:00Z">
        <w:r w:rsidRPr="005132EF" w:rsidDel="00422E1D">
          <w:delText>eNB</w:delText>
        </w:r>
      </w:del>
      <w:ins w:id="30" w:author="NOKIA" w:date="2019-02-08T14:55:00Z">
        <w:r>
          <w:t>gNB</w:t>
        </w:r>
      </w:ins>
      <w:r w:rsidRPr="005132EF">
        <w:t xml:space="preserve"> B different from the </w:t>
      </w:r>
      <w:del w:id="31" w:author="NOKIA" w:date="2019-02-08T14:55:00Z">
        <w:r w:rsidRPr="005132EF" w:rsidDel="00422E1D">
          <w:delText>eNB</w:delText>
        </w:r>
      </w:del>
      <w:ins w:id="32" w:author="NOKIA" w:date="2019-02-08T14:55:00Z">
        <w:r>
          <w:t>gNB</w:t>
        </w:r>
      </w:ins>
      <w:r w:rsidRPr="005132EF">
        <w:t xml:space="preserve"> A that controls the source cell, the </w:t>
      </w:r>
      <w:del w:id="33" w:author="NOKIA" w:date="2019-02-08T14:55:00Z">
        <w:r w:rsidRPr="005132EF" w:rsidDel="00422E1D">
          <w:delText>eNB</w:delText>
        </w:r>
      </w:del>
      <w:ins w:id="34" w:author="NOKIA" w:date="2019-02-08T14:55:00Z">
        <w:r>
          <w:t>gNB</w:t>
        </w:r>
      </w:ins>
      <w:r w:rsidRPr="005132EF">
        <w:t xml:space="preserve"> B may send a HANDOVER REPORT message indicating a Too Early Handover event to </w:t>
      </w:r>
      <w:del w:id="35" w:author="NOKIA" w:date="2019-02-08T14:55:00Z">
        <w:r w:rsidRPr="005132EF" w:rsidDel="00422E1D">
          <w:delText>eNB</w:delText>
        </w:r>
      </w:del>
      <w:ins w:id="36" w:author="NOKIA" w:date="2019-02-08T14:55:00Z">
        <w:r>
          <w:t>gNB</w:t>
        </w:r>
      </w:ins>
      <w:r w:rsidRPr="005132EF">
        <w:t xml:space="preserve"> A upon </w:t>
      </w:r>
      <w:del w:id="37" w:author="NOKIA" w:date="2019-02-08T14:55:00Z">
        <w:r w:rsidRPr="005132EF" w:rsidDel="00422E1D">
          <w:delText>eNB</w:delText>
        </w:r>
      </w:del>
      <w:ins w:id="38" w:author="NOKIA" w:date="2019-02-08T14:55:00Z">
        <w:r>
          <w:t>gNB</w:t>
        </w:r>
      </w:ins>
      <w:r w:rsidRPr="005132EF">
        <w:t xml:space="preserve"> B receives an RLF INDICATION message from </w:t>
      </w:r>
      <w:del w:id="39" w:author="NOKIA" w:date="2019-02-08T14:55:00Z">
        <w:r w:rsidRPr="005132EF" w:rsidDel="00422E1D">
          <w:delText>eNB</w:delText>
        </w:r>
      </w:del>
      <w:ins w:id="40" w:author="NOKIA" w:date="2019-02-08T14:55:00Z">
        <w:r>
          <w:t>gNB</w:t>
        </w:r>
      </w:ins>
      <w:r w:rsidRPr="005132EF">
        <w:t xml:space="preserve"> A and if </w:t>
      </w:r>
      <w:del w:id="41" w:author="NOKIA" w:date="2019-02-08T14:55:00Z">
        <w:r w:rsidRPr="005132EF" w:rsidDel="00422E1D">
          <w:delText>eNB</w:delText>
        </w:r>
      </w:del>
      <w:ins w:id="42" w:author="NOKIA" w:date="2019-02-08T14:55:00Z">
        <w:r>
          <w:t>gNB</w:t>
        </w:r>
      </w:ins>
      <w:r w:rsidRPr="005132EF">
        <w:t xml:space="preserve"> B has sent the UE CONTEXT RELEASE message to </w:t>
      </w:r>
      <w:del w:id="43" w:author="NOKIA" w:date="2019-02-08T14:55:00Z">
        <w:r w:rsidRPr="005132EF" w:rsidDel="00422E1D">
          <w:delText>eNB</w:delText>
        </w:r>
      </w:del>
      <w:ins w:id="44" w:author="NOKIA" w:date="2019-02-08T14:55:00Z">
        <w:r>
          <w:t>gNB</w:t>
        </w:r>
      </w:ins>
      <w:r w:rsidRPr="005132EF">
        <w:t xml:space="preserve"> A related to the completion of an incoming handover for the same UE within the last Tstore_UE_cntxt seconds or there exists a prepared handover for the same UE in </w:t>
      </w:r>
      <w:del w:id="45" w:author="NOKIA" w:date="2019-02-08T14:55:00Z">
        <w:r w:rsidRPr="005132EF" w:rsidDel="00422E1D">
          <w:delText>eNB</w:delText>
        </w:r>
      </w:del>
      <w:ins w:id="46" w:author="NOKIA" w:date="2019-02-08T14:55:00Z">
        <w:r>
          <w:t>gNB</w:t>
        </w:r>
      </w:ins>
      <w:r w:rsidRPr="005132EF">
        <w:t xml:space="preserve"> B.</w:t>
      </w:r>
    </w:p>
    <w:p w14:paraId="07B3F2F3" w14:textId="77777777" w:rsidR="00EF653C" w:rsidRPr="005132EF" w:rsidRDefault="00EF653C" w:rsidP="00EF653C">
      <w:pPr>
        <w:pStyle w:val="B1"/>
      </w:pPr>
      <w:r w:rsidRPr="005132EF">
        <w:t>-</w:t>
      </w:r>
      <w:r w:rsidRPr="005132EF">
        <w:tab/>
        <w:t>[Handover to Wrong Cell]</w:t>
      </w:r>
      <w:r w:rsidRPr="005132EF">
        <w:br/>
        <w:t xml:space="preserve">If the type of the failure is Radio Link Failure and the target cell belongs to </w:t>
      </w:r>
      <w:del w:id="47" w:author="NOKIA" w:date="2019-02-08T14:55:00Z">
        <w:r w:rsidRPr="005132EF" w:rsidDel="00422E1D">
          <w:delText>eNB</w:delText>
        </w:r>
      </w:del>
      <w:ins w:id="48" w:author="NOKIA" w:date="2019-02-08T14:55:00Z">
        <w:r>
          <w:t>gNB</w:t>
        </w:r>
      </w:ins>
      <w:r w:rsidRPr="005132EF">
        <w:t xml:space="preserve"> B that is different from the </w:t>
      </w:r>
      <w:del w:id="49" w:author="NOKIA" w:date="2019-02-08T14:55:00Z">
        <w:r w:rsidRPr="005132EF" w:rsidDel="00422E1D">
          <w:delText>eNB</w:delText>
        </w:r>
      </w:del>
      <w:ins w:id="50" w:author="NOKIA" w:date="2019-02-08T14:55:00Z">
        <w:r>
          <w:t>gNB</w:t>
        </w:r>
      </w:ins>
      <w:r w:rsidRPr="005132EF">
        <w:t xml:space="preserve"> A that controls the source cell, the </w:t>
      </w:r>
      <w:del w:id="51" w:author="NOKIA" w:date="2019-02-08T14:55:00Z">
        <w:r w:rsidRPr="005132EF" w:rsidDel="00422E1D">
          <w:delText>eNB</w:delText>
        </w:r>
      </w:del>
      <w:ins w:id="52" w:author="NOKIA" w:date="2019-02-08T14:55:00Z">
        <w:r>
          <w:t>gNB</w:t>
        </w:r>
      </w:ins>
      <w:r w:rsidRPr="005132EF">
        <w:t xml:space="preserve"> B may send a HANDOVER REPORT message indicating a Handover To Wrong Cell event to </w:t>
      </w:r>
      <w:del w:id="53" w:author="NOKIA" w:date="2019-02-08T14:55:00Z">
        <w:r w:rsidRPr="005132EF" w:rsidDel="00422E1D">
          <w:delText>eNB</w:delText>
        </w:r>
      </w:del>
      <w:ins w:id="54" w:author="NOKIA" w:date="2019-02-08T14:55:00Z">
        <w:r>
          <w:t>gNB</w:t>
        </w:r>
      </w:ins>
      <w:r w:rsidRPr="005132EF">
        <w:t xml:space="preserve"> A upon </w:t>
      </w:r>
      <w:del w:id="55" w:author="NOKIA" w:date="2019-02-08T14:55:00Z">
        <w:r w:rsidRPr="005132EF" w:rsidDel="00422E1D">
          <w:delText>eNB</w:delText>
        </w:r>
      </w:del>
      <w:ins w:id="56" w:author="NOKIA" w:date="2019-02-08T14:55:00Z">
        <w:r>
          <w:t>gNB</w:t>
        </w:r>
      </w:ins>
      <w:r w:rsidRPr="005132EF">
        <w:t xml:space="preserve"> B receives an RLF INDICATION message from </w:t>
      </w:r>
      <w:del w:id="57" w:author="NOKIA" w:date="2019-02-08T14:55:00Z">
        <w:r w:rsidRPr="005132EF" w:rsidDel="00422E1D">
          <w:delText>eNB</w:delText>
        </w:r>
      </w:del>
      <w:ins w:id="58" w:author="NOKIA" w:date="2019-02-08T14:55:00Z">
        <w:r>
          <w:t>gNB</w:t>
        </w:r>
      </w:ins>
      <w:r w:rsidRPr="005132EF">
        <w:t xml:space="preserve"> C, and if </w:t>
      </w:r>
      <w:del w:id="59" w:author="NOKIA" w:date="2019-02-08T14:55:00Z">
        <w:r w:rsidRPr="005132EF" w:rsidDel="00422E1D">
          <w:delText>eNB</w:delText>
        </w:r>
      </w:del>
      <w:ins w:id="60" w:author="NOKIA" w:date="2019-02-08T14:55:00Z">
        <w:r>
          <w:t>gNB</w:t>
        </w:r>
      </w:ins>
      <w:r w:rsidRPr="005132EF">
        <w:t xml:space="preserve"> B has sent the UE CONTEXT RELEASE message to </w:t>
      </w:r>
      <w:del w:id="61" w:author="NOKIA" w:date="2019-02-08T14:55:00Z">
        <w:r w:rsidRPr="005132EF" w:rsidDel="00422E1D">
          <w:delText>eNB</w:delText>
        </w:r>
      </w:del>
      <w:ins w:id="62" w:author="NOKIA" w:date="2019-02-08T14:55:00Z">
        <w:r>
          <w:t>gNB</w:t>
        </w:r>
      </w:ins>
      <w:r w:rsidRPr="005132EF">
        <w:t xml:space="preserve"> A related to the completion of an incoming handover for the same UE within the last Tstore_UE_cntxt seconds or there exists a prepared handover for the same UE in </w:t>
      </w:r>
      <w:del w:id="63" w:author="NOKIA" w:date="2019-02-08T14:55:00Z">
        <w:r w:rsidRPr="005132EF" w:rsidDel="00422E1D">
          <w:delText>eNB</w:delText>
        </w:r>
      </w:del>
      <w:ins w:id="64" w:author="NOKIA" w:date="2019-02-08T14:55:00Z">
        <w:r>
          <w:t>gNB</w:t>
        </w:r>
      </w:ins>
      <w:r w:rsidRPr="005132EF">
        <w:t xml:space="preserve"> B. This also applies when </w:t>
      </w:r>
      <w:del w:id="65" w:author="NOKIA" w:date="2019-02-08T14:55:00Z">
        <w:r w:rsidRPr="005132EF" w:rsidDel="00422E1D">
          <w:delText>eNB</w:delText>
        </w:r>
      </w:del>
      <w:ins w:id="66" w:author="NOKIA" w:date="2019-02-08T14:55:00Z">
        <w:r>
          <w:t>gNB</w:t>
        </w:r>
      </w:ins>
      <w:r w:rsidRPr="005132EF">
        <w:t xml:space="preserve"> A and </w:t>
      </w:r>
      <w:del w:id="67" w:author="NOKIA" w:date="2019-02-08T14:55:00Z">
        <w:r w:rsidRPr="005132EF" w:rsidDel="00422E1D">
          <w:delText>eNB</w:delText>
        </w:r>
      </w:del>
      <w:ins w:id="68" w:author="NOKIA" w:date="2019-02-08T14:55:00Z">
        <w:r>
          <w:t>gNB</w:t>
        </w:r>
      </w:ins>
      <w:r w:rsidRPr="005132EF">
        <w:t xml:space="preserve"> C are the same. The HANDOVER REPORT message may also be sent if </w:t>
      </w:r>
      <w:del w:id="69" w:author="NOKIA" w:date="2019-02-08T14:55:00Z">
        <w:r w:rsidRPr="005132EF" w:rsidDel="00422E1D">
          <w:delText>eNB</w:delText>
        </w:r>
      </w:del>
      <w:ins w:id="70" w:author="NOKIA" w:date="2019-02-08T14:55:00Z">
        <w:r>
          <w:t>gNB</w:t>
        </w:r>
      </w:ins>
      <w:r w:rsidRPr="005132EF">
        <w:t xml:space="preserve"> B and </w:t>
      </w:r>
      <w:del w:id="71" w:author="NOKIA" w:date="2019-02-08T14:55:00Z">
        <w:r w:rsidRPr="005132EF" w:rsidDel="00422E1D">
          <w:delText>eNB</w:delText>
        </w:r>
      </w:del>
      <w:ins w:id="72" w:author="NOKIA" w:date="2019-02-08T14:55:00Z">
        <w:r>
          <w:t>gNB</w:t>
        </w:r>
      </w:ins>
      <w:r w:rsidRPr="005132EF">
        <w:t xml:space="preserve"> C are the same and the RLF Indication is internal to this </w:t>
      </w:r>
      <w:del w:id="73" w:author="NOKIA" w:date="2019-02-08T14:55:00Z">
        <w:r w:rsidRPr="005132EF" w:rsidDel="00422E1D">
          <w:delText>eNB</w:delText>
        </w:r>
      </w:del>
      <w:ins w:id="74" w:author="NOKIA" w:date="2019-02-08T14:55:00Z">
        <w:r>
          <w:t>gNB</w:t>
        </w:r>
      </w:ins>
      <w:r w:rsidRPr="005132EF">
        <w:t xml:space="preserve">. </w:t>
      </w:r>
      <w:r w:rsidRPr="005132EF">
        <w:br/>
        <w:t xml:space="preserve">If the type of the failure is Handover Failure during a handover from a cell in </w:t>
      </w:r>
      <w:del w:id="75" w:author="NOKIA" w:date="2019-02-08T14:55:00Z">
        <w:r w:rsidRPr="005132EF" w:rsidDel="00422E1D">
          <w:delText>eNB</w:delText>
        </w:r>
      </w:del>
      <w:ins w:id="76" w:author="NOKIA" w:date="2019-02-08T14:55:00Z">
        <w:r>
          <w:t>gNB</w:t>
        </w:r>
      </w:ins>
      <w:r w:rsidRPr="005132EF">
        <w:t xml:space="preserve"> A, and the UE attempts </w:t>
      </w:r>
      <w:r w:rsidRPr="005132EF">
        <w:lastRenderedPageBreak/>
        <w:t xml:space="preserve">to re-establish the radio link connection to a cell in </w:t>
      </w:r>
      <w:del w:id="77" w:author="NOKIA" w:date="2019-02-08T14:55:00Z">
        <w:r w:rsidRPr="005132EF" w:rsidDel="00422E1D">
          <w:delText>eNB</w:delText>
        </w:r>
      </w:del>
      <w:ins w:id="78" w:author="NOKIA" w:date="2019-02-08T14:55:00Z">
        <w:r>
          <w:t>gNB</w:t>
        </w:r>
      </w:ins>
      <w:r w:rsidRPr="005132EF">
        <w:t xml:space="preserve"> C, then </w:t>
      </w:r>
      <w:del w:id="79" w:author="NOKIA" w:date="2019-02-08T14:55:00Z">
        <w:r w:rsidRPr="005132EF" w:rsidDel="00422E1D">
          <w:delText>eNB</w:delText>
        </w:r>
      </w:del>
      <w:ins w:id="80" w:author="NOKIA" w:date="2019-02-08T14:55:00Z">
        <w:r>
          <w:t>gNB</w:t>
        </w:r>
      </w:ins>
      <w:r w:rsidRPr="005132EF">
        <w:t xml:space="preserve"> C may send a RLF INDICATION message to </w:t>
      </w:r>
      <w:del w:id="81" w:author="NOKIA" w:date="2019-02-08T14:55:00Z">
        <w:r w:rsidRPr="005132EF" w:rsidDel="00422E1D">
          <w:delText>eNB</w:delText>
        </w:r>
      </w:del>
      <w:ins w:id="82" w:author="NOKIA" w:date="2019-02-08T14:55:00Z">
        <w:r>
          <w:t>gNB</w:t>
        </w:r>
      </w:ins>
      <w:r w:rsidRPr="005132EF">
        <w:t xml:space="preserve"> A.</w:t>
      </w:r>
    </w:p>
    <w:p w14:paraId="1D7C019D" w14:textId="77777777" w:rsidR="00EF653C" w:rsidRPr="005132EF" w:rsidRDefault="00EF653C" w:rsidP="00EF653C">
      <w:r w:rsidRPr="005132EF">
        <w:t xml:space="preserve">The detection of the above events, when involving more than one </w:t>
      </w:r>
      <w:del w:id="83" w:author="NOKIA" w:date="2019-02-08T14:55:00Z">
        <w:r w:rsidRPr="005132EF" w:rsidDel="00422E1D">
          <w:delText>eNB</w:delText>
        </w:r>
      </w:del>
      <w:ins w:id="84" w:author="NOKIA" w:date="2019-02-08T14:55:00Z">
        <w:r>
          <w:t>gNB</w:t>
        </w:r>
      </w:ins>
      <w:r w:rsidRPr="005132EF">
        <w:t>, is enabled by the RLF Indication and Handover Report procedures.</w:t>
      </w:r>
    </w:p>
    <w:p w14:paraId="39569364" w14:textId="77777777" w:rsidR="00EF653C" w:rsidRPr="005132EF" w:rsidRDefault="00EF653C" w:rsidP="00EF653C">
      <w:r w:rsidRPr="005132EF">
        <w:t xml:space="preserve">The RLF Indication procedure may be initiated after a UE attempts to re-establish the radio link connection at </w:t>
      </w:r>
      <w:del w:id="85" w:author="NOKIA" w:date="2019-02-08T14:55:00Z">
        <w:r w:rsidRPr="005132EF" w:rsidDel="00422E1D">
          <w:delText>eNB</w:delText>
        </w:r>
      </w:del>
      <w:ins w:id="86" w:author="NOKIA" w:date="2019-02-08T14:55:00Z">
        <w:r>
          <w:t>gNB</w:t>
        </w:r>
      </w:ins>
      <w:r w:rsidRPr="005132EF">
        <w:t xml:space="preserve"> B after a failure at </w:t>
      </w:r>
      <w:del w:id="87" w:author="NOKIA" w:date="2019-02-08T14:55:00Z">
        <w:r w:rsidRPr="005132EF" w:rsidDel="00422E1D">
          <w:delText>eNB</w:delText>
        </w:r>
      </w:del>
      <w:ins w:id="88" w:author="NOKIA" w:date="2019-02-08T14:55:00Z">
        <w:r>
          <w:t>gNB</w:t>
        </w:r>
      </w:ins>
      <w:r w:rsidRPr="005132EF">
        <w:t xml:space="preserve"> A. The RLF INDICATION message sent from </w:t>
      </w:r>
      <w:del w:id="89" w:author="NOKIA" w:date="2019-02-08T14:55:00Z">
        <w:r w:rsidRPr="005132EF" w:rsidDel="00422E1D">
          <w:delText>eNB</w:delText>
        </w:r>
      </w:del>
      <w:ins w:id="90" w:author="NOKIA" w:date="2019-02-08T14:55:00Z">
        <w:r>
          <w:t>gNB</w:t>
        </w:r>
      </w:ins>
      <w:r w:rsidRPr="005132EF">
        <w:t xml:space="preserve"> B to </w:t>
      </w:r>
      <w:del w:id="91" w:author="NOKIA" w:date="2019-02-08T14:55:00Z">
        <w:r w:rsidRPr="005132EF" w:rsidDel="00422E1D">
          <w:delText>eNB</w:delText>
        </w:r>
      </w:del>
      <w:ins w:id="92" w:author="NOKIA" w:date="2019-02-08T14:55:00Z">
        <w:r>
          <w:t>gNB</w:t>
        </w:r>
      </w:ins>
      <w:r w:rsidRPr="005132EF">
        <w:t xml:space="preserve"> A shall contain the following information elements:</w:t>
      </w:r>
    </w:p>
    <w:p w14:paraId="49613560" w14:textId="77777777" w:rsidR="00EF653C" w:rsidRDefault="00EF653C" w:rsidP="00EF653C">
      <w:pPr>
        <w:pStyle w:val="B1"/>
        <w:rPr>
          <w:ins w:id="93" w:author="NOKIA" w:date="2019-02-08T15:01:00Z"/>
        </w:rPr>
      </w:pPr>
      <w:r w:rsidRPr="005132EF">
        <w:t>-</w:t>
      </w:r>
      <w:r w:rsidRPr="005132EF">
        <w:tab/>
        <w:t>Failure Cell ID: PCI of the cell in which the UE was connected prior to the failure occurred;</w:t>
      </w:r>
    </w:p>
    <w:p w14:paraId="314979BE" w14:textId="77777777" w:rsidR="00EF653C" w:rsidRPr="005132EF" w:rsidRDefault="00EF653C" w:rsidP="00EF653C">
      <w:pPr>
        <w:pStyle w:val="B1"/>
      </w:pPr>
      <w:ins w:id="94" w:author="NOKIA" w:date="2019-02-08T15:01:00Z">
        <w:r>
          <w:t>-</w:t>
        </w:r>
        <w:r>
          <w:tab/>
          <w:t>Last Serving Beam ID: UE indicates the last serving beam before the RLF occurred</w:t>
        </w:r>
      </w:ins>
    </w:p>
    <w:p w14:paraId="6AD04E01" w14:textId="77777777" w:rsidR="00EF653C" w:rsidRPr="005132EF" w:rsidRDefault="00EF653C" w:rsidP="00EF653C">
      <w:pPr>
        <w:pStyle w:val="B1"/>
      </w:pPr>
      <w:r w:rsidRPr="005132EF">
        <w:t>-</w:t>
      </w:r>
      <w:r w:rsidRPr="005132EF">
        <w:tab/>
        <w:t>Reestablishment Cell ID: ECGI of the cell where RL re-establishment attempt is made;</w:t>
      </w:r>
    </w:p>
    <w:p w14:paraId="544D705A" w14:textId="77777777" w:rsidR="00EF653C" w:rsidRPr="005132EF" w:rsidRDefault="00EF653C" w:rsidP="00EF653C">
      <w:pPr>
        <w:pStyle w:val="B1"/>
      </w:pPr>
      <w:r w:rsidRPr="005132EF">
        <w:t>-</w:t>
      </w:r>
      <w:r w:rsidRPr="005132EF">
        <w:tab/>
        <w:t>C-RNTI: C-RNTI of the UE in the cell where UE was connected prior to the failure occurred;</w:t>
      </w:r>
    </w:p>
    <w:p w14:paraId="39DC0D6E" w14:textId="77777777" w:rsidR="00EF653C" w:rsidRPr="005132EF" w:rsidRDefault="00EF653C" w:rsidP="00EF653C">
      <w:pPr>
        <w:pStyle w:val="B1"/>
      </w:pPr>
      <w:r w:rsidRPr="005132EF">
        <w:t>-</w:t>
      </w:r>
      <w:r w:rsidRPr="005132EF">
        <w:tab/>
        <w:t>shortMAC-I (optionally): the 16 least significant bits of the MAC-I calculated using the security configuration of the source cell and the re-establishment cell identity;</w:t>
      </w:r>
    </w:p>
    <w:p w14:paraId="49FBFB8B" w14:textId="77777777" w:rsidR="00EF653C" w:rsidRPr="005132EF" w:rsidRDefault="00EF653C" w:rsidP="00EF653C">
      <w:pPr>
        <w:pStyle w:val="B1"/>
      </w:pPr>
      <w:r w:rsidRPr="005132EF">
        <w:t>-</w:t>
      </w:r>
      <w:r w:rsidRPr="005132EF">
        <w:tab/>
        <w:t>UE RLF Report Container (optionally): the RLF Report received from the UE, as specified in TS 36.331 [16];</w:t>
      </w:r>
    </w:p>
    <w:p w14:paraId="62EDE161" w14:textId="77777777" w:rsidR="00EF653C" w:rsidRDefault="00EF653C" w:rsidP="00EF653C">
      <w:pPr>
        <w:pStyle w:val="B1"/>
        <w:rPr>
          <w:ins w:id="95" w:author="NOKIA" w:date="2019-02-08T15:00:00Z"/>
        </w:rPr>
      </w:pPr>
      <w:r w:rsidRPr="005132EF">
        <w:t>-</w:t>
      </w:r>
      <w:r w:rsidRPr="005132EF">
        <w:tab/>
        <w:t>Reestablishment Cause (optionally): provided by the UE during the RRC connection re-establishment attempt.</w:t>
      </w:r>
    </w:p>
    <w:p w14:paraId="5AEC36EE" w14:textId="77777777" w:rsidR="00EF653C" w:rsidRPr="005132EF" w:rsidRDefault="00EF653C" w:rsidP="00EF653C">
      <w:pPr>
        <w:pStyle w:val="B1"/>
      </w:pPr>
    </w:p>
    <w:p w14:paraId="3304297F" w14:textId="77777777" w:rsidR="00EF653C" w:rsidRPr="005132EF" w:rsidRDefault="00EF653C" w:rsidP="00EF653C">
      <w:del w:id="96" w:author="NOKIA" w:date="2019-02-08T14:55:00Z">
        <w:r w:rsidRPr="005132EF" w:rsidDel="00422E1D">
          <w:delText>eNB</w:delText>
        </w:r>
      </w:del>
      <w:ins w:id="97" w:author="NOKIA" w:date="2019-02-08T14:55:00Z">
        <w:r>
          <w:t>gNB</w:t>
        </w:r>
      </w:ins>
      <w:r w:rsidRPr="005132EF">
        <w:t xml:space="preserve"> B may initiate RLF Indication towards multiple </w:t>
      </w:r>
      <w:del w:id="98" w:author="NOKIA" w:date="2019-02-08T14:55:00Z">
        <w:r w:rsidRPr="005132EF" w:rsidDel="00422E1D">
          <w:delText>eNB</w:delText>
        </w:r>
      </w:del>
      <w:ins w:id="99" w:author="NOKIA" w:date="2019-02-08T14:55:00Z">
        <w:r>
          <w:t>gNB</w:t>
        </w:r>
      </w:ins>
      <w:r w:rsidRPr="005132EF">
        <w:t xml:space="preserve">s if they control cells which use the PCI signalled by the UE during the re-establishment procedure. The </w:t>
      </w:r>
      <w:del w:id="100" w:author="NOKIA" w:date="2019-02-08T14:55:00Z">
        <w:r w:rsidRPr="005132EF" w:rsidDel="00422E1D">
          <w:delText>eNB</w:delText>
        </w:r>
      </w:del>
      <w:ins w:id="101" w:author="NOKIA" w:date="2019-02-08T14:55:00Z">
        <w:r>
          <w:t>gNB</w:t>
        </w:r>
      </w:ins>
      <w:r w:rsidRPr="005132EF">
        <w:t xml:space="preserve"> A selects the UE context that matches the received Failure Cell ID and C-RNTI, and, if available, uses the shortMAC-I to confirm this identification, by calculating the shortMAC-I and comparing it to the received IE.</w:t>
      </w:r>
    </w:p>
    <w:p w14:paraId="41B8A93B" w14:textId="77777777" w:rsidR="00EF653C" w:rsidRPr="005132EF" w:rsidRDefault="00EF653C" w:rsidP="00EF653C">
      <w:r w:rsidRPr="005132EF">
        <w:t xml:space="preserve">The Handover Report procedure is used in the case of recently completed handovers, when a failure occurs in the target cell (in </w:t>
      </w:r>
      <w:del w:id="102" w:author="NOKIA" w:date="2019-02-08T14:55:00Z">
        <w:r w:rsidRPr="005132EF" w:rsidDel="00422E1D">
          <w:delText>eNB</w:delText>
        </w:r>
      </w:del>
      <w:ins w:id="103" w:author="NOKIA" w:date="2019-02-08T14:55:00Z">
        <w:r>
          <w:t>gNB</w:t>
        </w:r>
      </w:ins>
      <w:r w:rsidRPr="005132EF">
        <w:t xml:space="preserve"> B) shortly after it sent the UE Context Release message to the source </w:t>
      </w:r>
      <w:del w:id="104" w:author="NOKIA" w:date="2019-02-08T14:55:00Z">
        <w:r w:rsidRPr="005132EF" w:rsidDel="00422E1D">
          <w:delText>eNB</w:delText>
        </w:r>
      </w:del>
      <w:ins w:id="105" w:author="NOKIA" w:date="2019-02-08T14:55:00Z">
        <w:r>
          <w:t>gNB</w:t>
        </w:r>
      </w:ins>
      <w:r w:rsidRPr="005132EF">
        <w:t xml:space="preserve"> A. The Handover Report procedure is also used when an RLF occurs before the UE Context Release message is sent, if the random access procedure in the target cell was completed successfully. The HANDOVER REPORT message contains the following information:</w:t>
      </w:r>
    </w:p>
    <w:p w14:paraId="644109D5" w14:textId="77777777" w:rsidR="00EF653C" w:rsidRPr="005132EF" w:rsidRDefault="00EF653C" w:rsidP="00EF653C">
      <w:pPr>
        <w:pStyle w:val="B1"/>
      </w:pPr>
      <w:r w:rsidRPr="005132EF">
        <w:t>-</w:t>
      </w:r>
      <w:r w:rsidRPr="005132EF">
        <w:tab/>
        <w:t>Type of detected handover problem (Too Early Handover, Handover to Wrong Cell);</w:t>
      </w:r>
    </w:p>
    <w:p w14:paraId="2E232292" w14:textId="77777777" w:rsidR="00EF653C" w:rsidRPr="005132EF" w:rsidRDefault="00EF653C" w:rsidP="00EF653C">
      <w:pPr>
        <w:pStyle w:val="B1"/>
      </w:pPr>
      <w:r w:rsidRPr="005132EF">
        <w:t>-</w:t>
      </w:r>
      <w:r w:rsidRPr="005132EF">
        <w:tab/>
        <w:t>ECGI of source and target cells in the handover;</w:t>
      </w:r>
    </w:p>
    <w:p w14:paraId="14F20DFD" w14:textId="77777777" w:rsidR="00EF653C" w:rsidRPr="005132EF" w:rsidRDefault="00EF653C" w:rsidP="00EF653C">
      <w:pPr>
        <w:pStyle w:val="B1"/>
      </w:pPr>
      <w:r w:rsidRPr="005132EF">
        <w:t>-</w:t>
      </w:r>
      <w:r w:rsidRPr="005132EF">
        <w:tab/>
        <w:t>ECGI of the re-establishment cell (in the case of Handover to Wrong Cell);</w:t>
      </w:r>
    </w:p>
    <w:p w14:paraId="250F594F" w14:textId="77777777" w:rsidR="00EF653C" w:rsidRPr="005132EF" w:rsidRDefault="00EF653C" w:rsidP="00EF653C">
      <w:pPr>
        <w:pStyle w:val="B1"/>
      </w:pPr>
      <w:r w:rsidRPr="005132EF">
        <w:t>-</w:t>
      </w:r>
      <w:r w:rsidRPr="005132EF">
        <w:tab/>
        <w:t>Handover cause (signalled by the source during handover preparation);</w:t>
      </w:r>
    </w:p>
    <w:p w14:paraId="58E20097" w14:textId="77777777" w:rsidR="00EF653C" w:rsidRPr="005132EF" w:rsidRDefault="00EF653C" w:rsidP="00EF653C">
      <w:pPr>
        <w:pStyle w:val="B1"/>
      </w:pPr>
      <w:r w:rsidRPr="005132EF">
        <w:t>-</w:t>
      </w:r>
      <w:r w:rsidRPr="005132EF">
        <w:tab/>
        <w:t>C-RNTI allocated for the UE in the source cell (if available);</w:t>
      </w:r>
    </w:p>
    <w:p w14:paraId="713D9956" w14:textId="77777777" w:rsidR="00EF653C" w:rsidRPr="005132EF" w:rsidRDefault="00EF653C" w:rsidP="00EF653C">
      <w:pPr>
        <w:pStyle w:val="B1"/>
      </w:pPr>
      <w:r w:rsidRPr="005132EF">
        <w:t>-</w:t>
      </w:r>
      <w:r w:rsidRPr="005132EF">
        <w:tab/>
        <w:t>Mobility Information (optionally);</w:t>
      </w:r>
    </w:p>
    <w:p w14:paraId="63307B71" w14:textId="77777777" w:rsidR="00EF653C" w:rsidRPr="005132EF" w:rsidRDefault="00EF653C" w:rsidP="00EF653C">
      <w:pPr>
        <w:pStyle w:val="B1"/>
      </w:pPr>
      <w:r w:rsidRPr="005132EF">
        <w:t>-</w:t>
      </w:r>
      <w:r w:rsidRPr="005132EF">
        <w:tab/>
        <w:t>UE RLF Report (optionally): the RLF Report received from the UE and forwarded in the RLF INDICATION message.</w:t>
      </w:r>
    </w:p>
    <w:p w14:paraId="55FC79FD" w14:textId="77777777" w:rsidR="00EF653C" w:rsidRPr="005132EF" w:rsidRDefault="00EF653C" w:rsidP="00EF653C">
      <w:pPr>
        <w:rPr>
          <w:rFonts w:eastAsia="SimSun"/>
          <w:b/>
          <w:kern w:val="2"/>
          <w:lang w:eastAsia="zh-CN"/>
        </w:rPr>
      </w:pPr>
      <w:r w:rsidRPr="005132EF">
        <w:t xml:space="preserve">UE may provide the RLF Report to the </w:t>
      </w:r>
      <w:del w:id="106" w:author="NOKIA" w:date="2019-02-08T14:55:00Z">
        <w:r w:rsidRPr="005132EF" w:rsidDel="00422E1D">
          <w:delText>eNB</w:delText>
        </w:r>
      </w:del>
      <w:ins w:id="107" w:author="NOKIA" w:date="2019-02-08T14:55:00Z">
        <w:r>
          <w:t>gNB</w:t>
        </w:r>
      </w:ins>
      <w:r w:rsidRPr="005132EF">
        <w:t xml:space="preserve"> after successful RRC re-establishment. The radio measurements contained in the RLF Report may be used e.g. to identify coverage issues as the potential cause of the failure. The cause for the RLF contained in the RLF Report may be used to identify the cause of the failure</w:t>
      </w:r>
      <w:r w:rsidRPr="005132EF">
        <w:rPr>
          <w:rFonts w:hint="eastAsia"/>
          <w:lang w:eastAsia="zh-CN"/>
        </w:rPr>
        <w:t xml:space="preserve"> and</w:t>
      </w:r>
      <w:r w:rsidRPr="005132EF">
        <w:t xml:space="preserve"> exclude </w:t>
      </w:r>
      <w:bookmarkStart w:id="108" w:name="OLE_LINK7"/>
      <w:bookmarkStart w:id="109" w:name="OLE_LINK8"/>
      <w:r w:rsidRPr="005132EF">
        <w:t>th</w:t>
      </w:r>
      <w:r w:rsidRPr="005132EF">
        <w:rPr>
          <w:rFonts w:hint="eastAsia"/>
          <w:lang w:eastAsia="zh-CN"/>
        </w:rPr>
        <w:t>e</w:t>
      </w:r>
      <w:r w:rsidRPr="005132EF">
        <w:t xml:space="preserve"> </w:t>
      </w:r>
      <w:bookmarkEnd w:id="108"/>
      <w:bookmarkEnd w:id="109"/>
      <w:r w:rsidRPr="005132EF">
        <w:t xml:space="preserve">events </w:t>
      </w:r>
      <w:r w:rsidRPr="005132EF">
        <w:rPr>
          <w:rFonts w:hint="eastAsia"/>
          <w:lang w:eastAsia="zh-CN"/>
        </w:rPr>
        <w:t xml:space="preserve">that are </w:t>
      </w:r>
      <w:r w:rsidRPr="005132EF">
        <w:t>irrelevant</w:t>
      </w:r>
      <w:r w:rsidRPr="005132EF">
        <w:rPr>
          <w:rFonts w:hint="eastAsia"/>
          <w:lang w:eastAsia="zh-CN"/>
        </w:rPr>
        <w:t xml:space="preserve"> for</w:t>
      </w:r>
      <w:r w:rsidRPr="005132EF">
        <w:t xml:space="preserve"> MRO evaluation.</w:t>
      </w:r>
    </w:p>
    <w:p w14:paraId="51E0B3E1" w14:textId="77777777" w:rsidR="00EF653C" w:rsidRPr="005132EF" w:rsidRDefault="00EF653C" w:rsidP="00EF653C">
      <w:pPr>
        <w:rPr>
          <w:rFonts w:eastAsia="SimSun"/>
          <w:b/>
          <w:kern w:val="2"/>
          <w:lang w:eastAsia="zh-CN"/>
        </w:rPr>
      </w:pPr>
      <w:r w:rsidRPr="005132EF">
        <w:rPr>
          <w:rFonts w:eastAsia="SimSun"/>
          <w:b/>
          <w:kern w:val="2"/>
          <w:lang w:eastAsia="zh-CN"/>
        </w:rPr>
        <w:t>Detection of the failure after RRC connection setup:</w:t>
      </w:r>
    </w:p>
    <w:p w14:paraId="346197D4" w14:textId="77777777" w:rsidR="00EF653C" w:rsidRPr="005132EF" w:rsidRDefault="00EF653C" w:rsidP="00EF653C">
      <w:pPr>
        <w:rPr>
          <w:rFonts w:eastAsia="SimSun"/>
          <w:lang w:eastAsia="zh-CN"/>
        </w:rPr>
      </w:pPr>
      <w:r w:rsidRPr="005132EF">
        <w:t xml:space="preserve">In case the RRC re-establishment fails or the UE does not perform any RRC re-establishment, the UE makes the RLF Report available to the </w:t>
      </w:r>
      <w:del w:id="110" w:author="NOKIA" w:date="2019-02-08T14:55:00Z">
        <w:r w:rsidRPr="005132EF" w:rsidDel="00422E1D">
          <w:delText>eNB</w:delText>
        </w:r>
      </w:del>
      <w:ins w:id="111" w:author="NOKIA" w:date="2019-02-08T14:55:00Z">
        <w:r>
          <w:t>gNB</w:t>
        </w:r>
      </w:ins>
      <w:r w:rsidRPr="005132EF">
        <w:t xml:space="preserve"> after reconnecting from idle mode. The RLF Report is described in section 22.4.5. Availability of the RLF Report at the RRC connection setup procedure is the indication that the UE suffered from a connection failure and that the RLF Report from this failure was not yet delivered to the network.</w:t>
      </w:r>
      <w:r w:rsidRPr="005132EF">
        <w:rPr>
          <w:rFonts w:eastAsia="SimSun"/>
          <w:lang w:eastAsia="zh-CN"/>
        </w:rPr>
        <w:t xml:space="preserve"> The RLF Report from the UE includes the following information:</w:t>
      </w:r>
    </w:p>
    <w:p w14:paraId="1F0A78BC" w14:textId="77777777" w:rsidR="00EF653C" w:rsidRDefault="00EF653C" w:rsidP="00EF653C">
      <w:pPr>
        <w:pStyle w:val="B1"/>
        <w:rPr>
          <w:ins w:id="112" w:author="NOKIA" w:date="2019-02-08T15:03:00Z"/>
        </w:rPr>
      </w:pPr>
      <w:r w:rsidRPr="005132EF">
        <w:lastRenderedPageBreak/>
        <w:t>-</w:t>
      </w:r>
      <w:r w:rsidRPr="005132EF">
        <w:tab/>
        <w:t>The E-CGI of the last cell that served the UE (in case of RLF) or the target of the handover (in case of handover failure). If the E-CGI is not known, the PCI and frequency information are used instead.</w:t>
      </w:r>
    </w:p>
    <w:p w14:paraId="6FC67A2B" w14:textId="77777777" w:rsidR="00EF653C" w:rsidRPr="005132EF" w:rsidRDefault="00EF653C" w:rsidP="00EF653C">
      <w:pPr>
        <w:pStyle w:val="B1"/>
        <w:rPr>
          <w:ins w:id="113" w:author="NOKIA" w:date="2019-02-08T15:03:00Z"/>
        </w:rPr>
      </w:pPr>
      <w:ins w:id="114" w:author="NOKIA" w:date="2019-02-08T15:03:00Z">
        <w:r>
          <w:t>-</w:t>
        </w:r>
        <w:r>
          <w:tab/>
          <w:t xml:space="preserve">Last Serving Beam ID: UE indicates the last serving beam before the RLF occurred </w:t>
        </w:r>
        <w:r w:rsidRPr="005132EF">
          <w:t>(in case of RLF)</w:t>
        </w:r>
      </w:ins>
    </w:p>
    <w:p w14:paraId="2C49B477" w14:textId="77777777" w:rsidR="00EF653C" w:rsidRDefault="00EF653C" w:rsidP="00EF653C">
      <w:pPr>
        <w:pStyle w:val="B1"/>
        <w:rPr>
          <w:ins w:id="115" w:author="NOKIA" w:date="2019-02-08T15:04:00Z"/>
        </w:rPr>
      </w:pPr>
      <w:ins w:id="116" w:author="NOKIA" w:date="2019-02-08T15:04:00Z">
        <w:r>
          <w:t>-</w:t>
        </w:r>
        <w:r>
          <w:tab/>
          <w:t xml:space="preserve">Target Beam: UE indicates the SSB information (including index) on which it tried to perform the handover </w:t>
        </w:r>
        <w:r w:rsidRPr="005132EF">
          <w:t>(in case of handover failure)</w:t>
        </w:r>
      </w:ins>
    </w:p>
    <w:p w14:paraId="229D01FD" w14:textId="77777777" w:rsidR="00EF653C" w:rsidRPr="005132EF" w:rsidDel="008F5AFF" w:rsidRDefault="00EF653C" w:rsidP="00EF653C">
      <w:pPr>
        <w:pStyle w:val="B1"/>
        <w:rPr>
          <w:del w:id="117" w:author="NOKIA" w:date="2019-02-08T15:05:00Z"/>
        </w:rPr>
      </w:pPr>
    </w:p>
    <w:p w14:paraId="7C6208B2" w14:textId="77777777" w:rsidR="00EF653C" w:rsidRPr="005132EF" w:rsidRDefault="00EF653C" w:rsidP="00EF653C">
      <w:pPr>
        <w:pStyle w:val="B1"/>
      </w:pPr>
      <w:r w:rsidRPr="005132EF">
        <w:t>-</w:t>
      </w:r>
      <w:r w:rsidRPr="005132EF">
        <w:tab/>
        <w:t>E-CGI of the cell that the re-establishment attempt was made at.</w:t>
      </w:r>
    </w:p>
    <w:p w14:paraId="57F480EF" w14:textId="77777777" w:rsidR="00EF653C" w:rsidRPr="005132EF" w:rsidRDefault="00EF653C" w:rsidP="00EF653C">
      <w:pPr>
        <w:pStyle w:val="B1"/>
      </w:pPr>
      <w:r w:rsidRPr="005132EF">
        <w:t>-</w:t>
      </w:r>
      <w:r w:rsidRPr="005132EF">
        <w:tab/>
        <w:t>E-CGI of the cell that served the UE at the last handover initialisation, i.e. when message 7 (</w:t>
      </w:r>
      <w:r w:rsidRPr="005132EF">
        <w:rPr>
          <w:i/>
          <w:iCs/>
        </w:rPr>
        <w:t>RRCConnectionReconfiguration</w:t>
      </w:r>
      <w:r w:rsidRPr="005132EF">
        <w:t>) was received by the UE, as presented in Figure 10.1.2.1.1-1.</w:t>
      </w:r>
    </w:p>
    <w:p w14:paraId="5A033CCB" w14:textId="77777777" w:rsidR="00EF653C" w:rsidRPr="005132EF" w:rsidRDefault="00EF653C" w:rsidP="00EF653C">
      <w:pPr>
        <w:pStyle w:val="B1"/>
      </w:pPr>
      <w:r w:rsidRPr="005132EF">
        <w:t>-</w:t>
      </w:r>
      <w:r w:rsidRPr="005132EF">
        <w:tab/>
        <w:t xml:space="preserve">Time elapsed since the last handover initialisation until connection failure. </w:t>
      </w:r>
    </w:p>
    <w:p w14:paraId="49402E22" w14:textId="77777777" w:rsidR="00EF653C" w:rsidRPr="005132EF" w:rsidRDefault="00EF653C" w:rsidP="00EF653C">
      <w:pPr>
        <w:pStyle w:val="B1"/>
      </w:pPr>
      <w:r w:rsidRPr="005132EF">
        <w:t>-</w:t>
      </w:r>
      <w:r w:rsidRPr="005132EF">
        <w:tab/>
        <w:t xml:space="preserve">An indication whether the connection failure was due to RLF or handover failure. </w:t>
      </w:r>
    </w:p>
    <w:p w14:paraId="3E36A7E4" w14:textId="77777777" w:rsidR="00EF653C" w:rsidRPr="005132EF" w:rsidRDefault="00EF653C" w:rsidP="00EF653C">
      <w:pPr>
        <w:pStyle w:val="B1"/>
      </w:pPr>
      <w:r w:rsidRPr="005132EF">
        <w:t>-</w:t>
      </w:r>
      <w:r w:rsidRPr="005132EF">
        <w:tab/>
        <w:t>The radio measurements.</w:t>
      </w:r>
    </w:p>
    <w:p w14:paraId="51D3B1FD" w14:textId="77777777" w:rsidR="00EF653C" w:rsidRPr="005132EF" w:rsidRDefault="00EF653C" w:rsidP="00EF653C">
      <w:pPr>
        <w:pStyle w:val="B1"/>
      </w:pPr>
      <w:r w:rsidRPr="005132EF">
        <w:t>-</w:t>
      </w:r>
      <w:r w:rsidRPr="005132EF">
        <w:tab/>
        <w:t>C-RNTI allocated for the UE in the last serving cell.</w:t>
      </w:r>
    </w:p>
    <w:p w14:paraId="416020C9" w14:textId="77777777" w:rsidR="00EF653C" w:rsidRPr="005132EF" w:rsidRDefault="00EF653C" w:rsidP="00EF653C">
      <w:pPr>
        <w:pStyle w:val="B1"/>
      </w:pPr>
      <w:r w:rsidRPr="005132EF">
        <w:t>-</w:t>
      </w:r>
      <w:r w:rsidRPr="005132EF">
        <w:tab/>
        <w:t>RLF trigger of the last RLF that was detected.</w:t>
      </w:r>
    </w:p>
    <w:p w14:paraId="1FD68BC0" w14:textId="77777777" w:rsidR="00EF653C" w:rsidRPr="005132EF" w:rsidRDefault="00EF653C" w:rsidP="00EF653C">
      <w:pPr>
        <w:pStyle w:val="B1"/>
      </w:pPr>
      <w:r w:rsidRPr="005132EF">
        <w:t>-</w:t>
      </w:r>
      <w:r w:rsidRPr="005132EF">
        <w:tab/>
        <w:t>Time elapsed from the connection failure till RLF Report signalling.</w:t>
      </w:r>
    </w:p>
    <w:p w14:paraId="04BBF83B" w14:textId="77777777" w:rsidR="00EF653C" w:rsidRPr="005132EF" w:rsidRDefault="00EF653C" w:rsidP="00EF653C">
      <w:r w:rsidRPr="005132EF">
        <w:t xml:space="preserve">The </w:t>
      </w:r>
      <w:del w:id="118" w:author="NOKIA" w:date="2019-02-08T14:55:00Z">
        <w:r w:rsidRPr="005132EF" w:rsidDel="00422E1D">
          <w:delText>eNB</w:delText>
        </w:r>
      </w:del>
      <w:ins w:id="119" w:author="NOKIA" w:date="2019-02-08T14:55:00Z">
        <w:r>
          <w:t>gNB</w:t>
        </w:r>
      </w:ins>
      <w:r w:rsidRPr="005132EF">
        <w:t xml:space="preserve"> receiving the RLF Report from the UE may forward the report to the </w:t>
      </w:r>
      <w:del w:id="120" w:author="NOKIA" w:date="2019-02-08T14:55:00Z">
        <w:r w:rsidRPr="005132EF" w:rsidDel="00422E1D">
          <w:delText>eNB</w:delText>
        </w:r>
      </w:del>
      <w:ins w:id="121" w:author="NOKIA" w:date="2019-02-08T14:55:00Z">
        <w:r>
          <w:t>gNB</w:t>
        </w:r>
      </w:ins>
      <w:r w:rsidRPr="005132EF">
        <w:t xml:space="preserve"> that served the UE before the reported connection failure using the RLF INDICATION message. The radio measurements contained in the RLF Report may be used e.g. to identify coverage issues as the potential cause of the failure. The cause for the RLF contained in the RLF Report may be used to identify the cause of the failure</w:t>
      </w:r>
      <w:r w:rsidRPr="005132EF">
        <w:rPr>
          <w:rFonts w:hint="eastAsia"/>
          <w:lang w:eastAsia="zh-CN"/>
        </w:rPr>
        <w:t xml:space="preserve"> and</w:t>
      </w:r>
      <w:r w:rsidRPr="005132EF">
        <w:t xml:space="preserve"> exclude th</w:t>
      </w:r>
      <w:r w:rsidRPr="005132EF">
        <w:rPr>
          <w:rFonts w:hint="eastAsia"/>
          <w:lang w:eastAsia="zh-CN"/>
        </w:rPr>
        <w:t>e</w:t>
      </w:r>
      <w:r w:rsidRPr="005132EF">
        <w:t xml:space="preserve"> irrelevant</w:t>
      </w:r>
      <w:r w:rsidRPr="005132EF" w:rsidDel="00F91935">
        <w:t xml:space="preserve"> </w:t>
      </w:r>
      <w:r w:rsidRPr="005132EF">
        <w:t xml:space="preserve">events </w:t>
      </w:r>
      <w:r w:rsidRPr="005132EF">
        <w:rPr>
          <w:rFonts w:hint="eastAsia"/>
          <w:lang w:eastAsia="zh-CN"/>
        </w:rPr>
        <w:t xml:space="preserve">that are </w:t>
      </w:r>
      <w:r w:rsidRPr="005132EF">
        <w:t>irrelevant</w:t>
      </w:r>
      <w:r w:rsidRPr="005132EF">
        <w:rPr>
          <w:rFonts w:hint="eastAsia"/>
          <w:lang w:eastAsia="zh-CN"/>
        </w:rPr>
        <w:t xml:space="preserve"> for</w:t>
      </w:r>
      <w:r w:rsidRPr="005132EF">
        <w:t xml:space="preserve"> MRO evaluation.</w:t>
      </w:r>
    </w:p>
    <w:p w14:paraId="3A2E9ABE" w14:textId="77777777" w:rsidR="00EF653C" w:rsidRPr="005132EF" w:rsidRDefault="00EF653C" w:rsidP="00EF653C">
      <w:r w:rsidRPr="005132EF">
        <w:t>Detection of Too Late Handover, Too Early Handover and Handover to Wrong Cell is carried out through the following:</w:t>
      </w:r>
    </w:p>
    <w:p w14:paraId="28F3446A" w14:textId="77777777" w:rsidR="00EF653C" w:rsidRPr="005132EF" w:rsidRDefault="00EF653C" w:rsidP="00EF653C">
      <w:pPr>
        <w:pStyle w:val="B1"/>
      </w:pPr>
      <w:r w:rsidRPr="005132EF">
        <w:t>-</w:t>
      </w:r>
      <w:r w:rsidRPr="005132EF">
        <w:tab/>
        <w:t>[Too Late Handover]</w:t>
      </w:r>
      <w:r w:rsidRPr="005132EF">
        <w:br/>
      </w:r>
      <w:r w:rsidRPr="005132EF">
        <w:rPr>
          <w:rFonts w:eastAsia="SimSun"/>
          <w:lang w:eastAsia="zh-CN"/>
        </w:rPr>
        <w:t xml:space="preserve">There is no recent handover for the UE prior to the connection failure i.e. the UE reported timer is absent or larger than the configured threshold, e.g. </w:t>
      </w:r>
      <w:r w:rsidRPr="005132EF">
        <w:t>Tstore_UE_cntxt</w:t>
      </w:r>
      <w:r w:rsidRPr="005132EF">
        <w:rPr>
          <w:rFonts w:eastAsia="SimSun"/>
          <w:lang w:eastAsia="zh-CN"/>
        </w:rPr>
        <w:t>.</w:t>
      </w:r>
    </w:p>
    <w:p w14:paraId="179464BC" w14:textId="77777777" w:rsidR="00EF653C" w:rsidRPr="005132EF" w:rsidRDefault="00EF653C" w:rsidP="00EF653C">
      <w:pPr>
        <w:pStyle w:val="B1"/>
        <w:rPr>
          <w:rFonts w:eastAsia="SimSun"/>
          <w:lang w:eastAsia="zh-CN"/>
        </w:rPr>
      </w:pPr>
      <w:r w:rsidRPr="005132EF">
        <w:t>-</w:t>
      </w:r>
      <w:r w:rsidRPr="005132EF">
        <w:tab/>
        <w:t>[Too Early Handover]</w:t>
      </w:r>
      <w:r w:rsidRPr="005132EF">
        <w:br/>
      </w:r>
      <w:r w:rsidRPr="005132EF">
        <w:rPr>
          <w:rFonts w:eastAsia="SimSun"/>
          <w:lang w:eastAsia="zh-CN"/>
        </w:rPr>
        <w:t xml:space="preserve">There is a recent handover for the UE prior to the connection failure i.e. the UE reported timer is smaller than the configured threshold, e.g. </w:t>
      </w:r>
      <w:r w:rsidRPr="005132EF">
        <w:t>Tstore_UE_cntxt,</w:t>
      </w:r>
      <w:r w:rsidRPr="005132EF">
        <w:rPr>
          <w:rFonts w:eastAsia="SimSun"/>
          <w:lang w:eastAsia="zh-CN"/>
        </w:rPr>
        <w:t xml:space="preserve"> and the first re-establishment attempt cell is </w:t>
      </w:r>
      <w:r w:rsidRPr="005132EF">
        <w:rPr>
          <w:lang w:eastAsia="zh-CN"/>
        </w:rPr>
        <w:t>the cell that served the UE at the last handover initialisation</w:t>
      </w:r>
      <w:r w:rsidRPr="005132EF">
        <w:rPr>
          <w:rFonts w:eastAsia="SimSun"/>
          <w:lang w:eastAsia="zh-CN"/>
        </w:rPr>
        <w:t>.</w:t>
      </w:r>
    </w:p>
    <w:p w14:paraId="32E94C0D" w14:textId="77777777" w:rsidR="00EF653C" w:rsidRPr="005132EF" w:rsidRDefault="00EF653C" w:rsidP="00EF653C">
      <w:pPr>
        <w:pStyle w:val="B1"/>
        <w:rPr>
          <w:rFonts w:eastAsia="SimSun"/>
          <w:lang w:eastAsia="zh-CN"/>
        </w:rPr>
      </w:pPr>
      <w:r w:rsidRPr="005132EF">
        <w:t>-</w:t>
      </w:r>
      <w:r w:rsidRPr="005132EF">
        <w:tab/>
        <w:t>[Handover to Wrong Cell]</w:t>
      </w:r>
      <w:r w:rsidRPr="005132EF">
        <w:br/>
      </w:r>
      <w:r w:rsidRPr="005132EF">
        <w:rPr>
          <w:rFonts w:eastAsia="SimSun"/>
          <w:lang w:eastAsia="zh-CN"/>
        </w:rPr>
        <w:t xml:space="preserve">There is a recent handover for the UE prior to the connection failure i.e. the UE reported timer is smaller than the configured threshold, e.g. </w:t>
      </w:r>
      <w:r w:rsidRPr="005132EF">
        <w:t>Tstore_UE_cntxt,</w:t>
      </w:r>
      <w:r w:rsidRPr="005132EF">
        <w:rPr>
          <w:rFonts w:eastAsia="SimSun"/>
          <w:lang w:eastAsia="zh-CN"/>
        </w:rPr>
        <w:t xml:space="preserve"> and the first re-establishment attempt cell is neither </w:t>
      </w:r>
      <w:r w:rsidRPr="005132EF">
        <w:rPr>
          <w:lang w:eastAsia="zh-CN"/>
        </w:rPr>
        <w:t>the cell that served the UE at the last handover initialisation</w:t>
      </w:r>
      <w:r w:rsidRPr="005132EF">
        <w:rPr>
          <w:rFonts w:eastAsia="SimSun"/>
          <w:lang w:eastAsia="zh-CN"/>
        </w:rPr>
        <w:t xml:space="preserve"> nor the cell </w:t>
      </w:r>
      <w:r w:rsidRPr="005132EF">
        <w:rPr>
          <w:lang w:eastAsia="zh-CN"/>
        </w:rPr>
        <w:t xml:space="preserve">that served the UE where the RLF happened </w:t>
      </w:r>
      <w:r w:rsidRPr="005132EF">
        <w:rPr>
          <w:rFonts w:eastAsia="SimSun"/>
          <w:lang w:eastAsia="zh-CN"/>
        </w:rPr>
        <w:t xml:space="preserve">or </w:t>
      </w:r>
      <w:r w:rsidRPr="005132EF">
        <w:rPr>
          <w:lang w:eastAsia="zh-CN"/>
        </w:rPr>
        <w:t>the cell that the handover was initialised toward</w:t>
      </w:r>
      <w:r w:rsidRPr="005132EF">
        <w:rPr>
          <w:rFonts w:eastAsia="SimSun"/>
          <w:lang w:eastAsia="zh-CN"/>
        </w:rPr>
        <w:t>.</w:t>
      </w:r>
    </w:p>
    <w:p w14:paraId="3B175AB3" w14:textId="77777777" w:rsidR="00EF653C" w:rsidRPr="005132EF" w:rsidRDefault="00EF653C" w:rsidP="00EF653C">
      <w:pPr>
        <w:rPr>
          <w:rFonts w:eastAsia="SimSun"/>
          <w:lang w:eastAsia="zh-CN"/>
        </w:rPr>
      </w:pPr>
      <w:r w:rsidRPr="005132EF">
        <w:rPr>
          <w:rFonts w:eastAsia="SimSun"/>
          <w:lang w:eastAsia="zh-CN"/>
        </w:rPr>
        <w:t>The "UE reported timer" above indicates the time elapsed since the last handover initialisation until connection failure.</w:t>
      </w:r>
    </w:p>
    <w:p w14:paraId="09FF65EA" w14:textId="77777777" w:rsidR="00EF653C" w:rsidRPr="005132EF" w:rsidRDefault="00EF653C" w:rsidP="00EF653C">
      <w:pPr>
        <w:rPr>
          <w:rFonts w:eastAsia="SimSun"/>
          <w:lang w:eastAsia="zh-CN"/>
        </w:rPr>
      </w:pPr>
      <w:r w:rsidRPr="005132EF">
        <w:rPr>
          <w:rFonts w:eastAsia="SimSun"/>
          <w:lang w:eastAsia="zh-CN"/>
        </w:rPr>
        <w:t xml:space="preserve">In case of Too Early Handover or Handover to Wrong Cell, the </w:t>
      </w:r>
      <w:del w:id="122" w:author="NOKIA" w:date="2019-02-08T14:55:00Z">
        <w:r w:rsidRPr="005132EF" w:rsidDel="00422E1D">
          <w:rPr>
            <w:rFonts w:eastAsia="SimSun"/>
            <w:lang w:eastAsia="zh-CN"/>
          </w:rPr>
          <w:delText>eNB</w:delText>
        </w:r>
      </w:del>
      <w:ins w:id="123" w:author="NOKIA" w:date="2019-02-08T14:55:00Z">
        <w:r>
          <w:rPr>
            <w:rFonts w:eastAsia="SimSun"/>
            <w:lang w:eastAsia="zh-CN"/>
          </w:rPr>
          <w:t>gNB</w:t>
        </w:r>
      </w:ins>
      <w:r w:rsidRPr="005132EF">
        <w:rPr>
          <w:rFonts w:eastAsia="SimSun"/>
          <w:lang w:eastAsia="zh-CN"/>
        </w:rPr>
        <w:t xml:space="preserve"> receiving the RLF INDICATION message may use t</w:t>
      </w:r>
      <w:r w:rsidRPr="005132EF">
        <w:t xml:space="preserve">he HANDOVER REPORT message </w:t>
      </w:r>
      <w:r w:rsidRPr="005132EF">
        <w:rPr>
          <w:rFonts w:eastAsia="SimSun"/>
          <w:lang w:eastAsia="zh-CN"/>
        </w:rPr>
        <w:t xml:space="preserve">to </w:t>
      </w:r>
      <w:r w:rsidRPr="005132EF">
        <w:t xml:space="preserve">inform the </w:t>
      </w:r>
      <w:del w:id="124" w:author="NOKIA" w:date="2019-02-08T14:55:00Z">
        <w:r w:rsidRPr="005132EF" w:rsidDel="00422E1D">
          <w:delText>eNB</w:delText>
        </w:r>
      </w:del>
      <w:ins w:id="125" w:author="NOKIA" w:date="2019-02-08T14:55:00Z">
        <w:r>
          <w:t>gNB</w:t>
        </w:r>
      </w:ins>
      <w:r w:rsidRPr="005132EF">
        <w:t xml:space="preserve"> </w:t>
      </w:r>
      <w:r w:rsidRPr="005132EF">
        <w:rPr>
          <w:rFonts w:eastAsia="SimSun"/>
          <w:lang w:eastAsia="zh-CN"/>
        </w:rPr>
        <w:t>controlling</w:t>
      </w:r>
      <w:r w:rsidRPr="005132EF">
        <w:t xml:space="preserve"> the cell where the mobility configuration caused the failure</w:t>
      </w:r>
      <w:r w:rsidRPr="005132EF">
        <w:rPr>
          <w:rFonts w:eastAsia="SimSun"/>
          <w:lang w:eastAsia="zh-CN"/>
        </w:rPr>
        <w:t>.</w:t>
      </w:r>
    </w:p>
    <w:p w14:paraId="25F5702A" w14:textId="77777777" w:rsidR="00EF653C" w:rsidRPr="005132EF" w:rsidRDefault="00EF653C" w:rsidP="00EF653C">
      <w:pPr>
        <w:rPr>
          <w:rFonts w:eastAsia="SimSun"/>
          <w:b/>
          <w:lang w:eastAsia="zh-CN"/>
        </w:rPr>
      </w:pPr>
      <w:r w:rsidRPr="005132EF">
        <w:rPr>
          <w:rFonts w:eastAsia="SimSun"/>
          <w:b/>
          <w:lang w:eastAsia="zh-CN"/>
        </w:rPr>
        <w:t>Retrieval of information needed for problem analysis</w:t>
      </w:r>
    </w:p>
    <w:p w14:paraId="53DCD0E6" w14:textId="77777777" w:rsidR="00EF653C" w:rsidRPr="000A6B03" w:rsidRDefault="00EF653C" w:rsidP="00EF653C">
      <w:r w:rsidRPr="000A6B03">
        <w:t>The information needed for detailed problem analysis may be retrieved from both, the UE and the network sides. The information that is collected at the UE is provided to the network with the RLF Report, which may be forwarded to the last serving node in the RLF INDICATION message and, in case of "Too Early HO" or "HO to Wrong Cell", further in the HANDOVER REPORT message.</w:t>
      </w:r>
    </w:p>
    <w:p w14:paraId="5946F8FF" w14:textId="77777777" w:rsidR="00EF653C" w:rsidRPr="000A6B03" w:rsidRDefault="00EF653C" w:rsidP="00EF653C">
      <w:r w:rsidRPr="000A6B03">
        <w:t xml:space="preserve">In order to retrieve relevant information collected at the network side as part of the UE context, the UE provides C-RNTI used in the last serving cell. If the cause for the failure is identified as a "Too Early HO" or a "HO to Wrong </w:t>
      </w:r>
      <w:r w:rsidRPr="000A6B03">
        <w:lastRenderedPageBreak/>
        <w:t xml:space="preserve">Cell", the </w:t>
      </w:r>
      <w:del w:id="126" w:author="NOKIA" w:date="2019-02-08T14:55:00Z">
        <w:r w:rsidRPr="000A6B03" w:rsidDel="00422E1D">
          <w:delText>eNB</w:delText>
        </w:r>
      </w:del>
      <w:ins w:id="127" w:author="NOKIA" w:date="2019-02-08T14:55:00Z">
        <w:r>
          <w:t>gNB</w:t>
        </w:r>
      </w:ins>
      <w:r w:rsidRPr="000A6B03">
        <w:t xml:space="preserve"> controlling the last serving cell shall, if supported, include in the HANDOVER REPORT message the C-RNTI used in the source cell of the last completed handover before the failure. If the </w:t>
      </w:r>
      <w:del w:id="128" w:author="NOKIA" w:date="2019-02-08T14:55:00Z">
        <w:r w:rsidRPr="000A6B03" w:rsidDel="00422E1D">
          <w:delText>eNB</w:delText>
        </w:r>
      </w:del>
      <w:ins w:id="129" w:author="NOKIA" w:date="2019-02-08T14:55:00Z">
        <w:r>
          <w:t>gNB</w:t>
        </w:r>
      </w:ins>
      <w:r w:rsidRPr="000A6B03">
        <w:t xml:space="preserve"> controlling that source cell provided the Mobility Information, it is included in the HANDOVER REPORT message. If used, the Mobility Information is prepared at the source </w:t>
      </w:r>
      <w:del w:id="130" w:author="NOKIA" w:date="2019-02-08T14:55:00Z">
        <w:r w:rsidRPr="000A6B03" w:rsidDel="00422E1D">
          <w:delText>eNB</w:delText>
        </w:r>
      </w:del>
      <w:ins w:id="131" w:author="NOKIA" w:date="2019-02-08T14:55:00Z">
        <w:r>
          <w:t>gNB</w:t>
        </w:r>
      </w:ins>
      <w:r w:rsidRPr="000A6B03">
        <w:t xml:space="preserve"> of a handover and may refer to or identify any handover-related data at this </w:t>
      </w:r>
      <w:del w:id="132" w:author="NOKIA" w:date="2019-02-08T14:55:00Z">
        <w:r w:rsidRPr="000A6B03" w:rsidDel="00422E1D">
          <w:delText>eNB</w:delText>
        </w:r>
      </w:del>
      <w:ins w:id="133" w:author="NOKIA" w:date="2019-02-08T14:55:00Z">
        <w:r>
          <w:t>gNB</w:t>
        </w:r>
      </w:ins>
      <w:r w:rsidRPr="000A6B03">
        <w:t>.</w:t>
      </w:r>
    </w:p>
    <w:p w14:paraId="12CB28A1" w14:textId="77777777" w:rsidR="00EF653C" w:rsidRPr="005132EF" w:rsidRDefault="00EF653C" w:rsidP="00EF653C">
      <w:pPr>
        <w:rPr>
          <w:lang w:eastAsia="ja-JP"/>
        </w:rPr>
      </w:pPr>
      <w:r w:rsidRPr="005132EF">
        <w:rPr>
          <w:rFonts w:eastAsia="SimSun"/>
          <w:b/>
          <w:kern w:val="2"/>
          <w:lang w:eastAsia="zh-CN"/>
        </w:rPr>
        <w:t>Handling multiple reports from a single failure event</w:t>
      </w:r>
    </w:p>
    <w:p w14:paraId="16E261BD" w14:textId="77777777" w:rsidR="00EF653C" w:rsidRPr="005132EF" w:rsidRDefault="00EF653C" w:rsidP="00EF653C">
      <w:pPr>
        <w:rPr>
          <w:lang w:eastAsia="ja-JP"/>
        </w:rPr>
      </w:pPr>
      <w:r w:rsidRPr="005132EF">
        <w:rPr>
          <w:lang w:eastAsia="ja-JP"/>
        </w:rPr>
        <w:t xml:space="preserve">In case the RRC re-establishment fails and the RRC connection setup succeeds, </w:t>
      </w:r>
      <w:r w:rsidRPr="005132EF">
        <w:t>MRO evaluation of intra-</w:t>
      </w:r>
      <w:del w:id="134" w:author="NOKIA" w:date="2019-02-08T14:54:00Z">
        <w:r w:rsidRPr="005132EF" w:rsidDel="00422E1D">
          <w:delText>LTE</w:delText>
        </w:r>
      </w:del>
      <w:ins w:id="135" w:author="NOKIA" w:date="2019-02-08T14:54:00Z">
        <w:r>
          <w:t>NR</w:t>
        </w:r>
      </w:ins>
      <w:r w:rsidRPr="005132EF">
        <w:t xml:space="preserve"> mobility connection failures </w:t>
      </w:r>
      <w:r w:rsidRPr="005132EF">
        <w:rPr>
          <w:lang w:eastAsia="ja-JP"/>
        </w:rPr>
        <w:t>may be triggered twice for the same failure event. In this case, only one failure event should be counted.</w:t>
      </w:r>
    </w:p>
    <w:p w14:paraId="05CC3A73" w14:textId="77777777" w:rsidR="009B76CB" w:rsidRPr="009B76CB" w:rsidRDefault="009B76CB" w:rsidP="009B76CB">
      <w:pPr>
        <w:rPr>
          <w:color w:val="FF0000"/>
          <w:lang w:eastAsia="zh-CN"/>
        </w:rPr>
      </w:pPr>
    </w:p>
    <w:p w14:paraId="06EAF664" w14:textId="77777777" w:rsidR="009B76CB" w:rsidRDefault="009B76CB" w:rsidP="009B76CB">
      <w:pPr>
        <w:pStyle w:val="Heading3"/>
        <w:rPr>
          <w:lang w:eastAsia="zh-CN"/>
        </w:rPr>
      </w:pPr>
      <w:bookmarkStart w:id="136" w:name="_Toc527969761"/>
      <w:bookmarkStart w:id="137" w:name="_Toc528315160"/>
      <w:r>
        <w:rPr>
          <w:rFonts w:hint="eastAsia"/>
          <w:lang w:eastAsia="zh-CN"/>
        </w:rPr>
        <w:t>5</w:t>
      </w:r>
      <w:r w:rsidRPr="007D5542">
        <w:rPr>
          <w:rFonts w:hint="eastAsia"/>
          <w:lang w:eastAsia="zh-CN"/>
        </w:rPr>
        <w:t>.1.</w:t>
      </w:r>
      <w:r>
        <w:rPr>
          <w:rFonts w:hint="eastAsia"/>
          <w:lang w:eastAsia="zh-CN"/>
        </w:rPr>
        <w:t>3</w:t>
      </w:r>
      <w:r w:rsidRPr="007D5542">
        <w:rPr>
          <w:rFonts w:hint="eastAsia"/>
          <w:lang w:eastAsia="zh-CN"/>
        </w:rPr>
        <w:tab/>
      </w:r>
      <w:r>
        <w:rPr>
          <w:rFonts w:hint="eastAsia"/>
          <w:lang w:eastAsia="zh-CN"/>
        </w:rPr>
        <w:t>Conclusion</w:t>
      </w:r>
      <w:bookmarkEnd w:id="136"/>
      <w:bookmarkEnd w:id="137"/>
    </w:p>
    <w:p w14:paraId="7EFB1F09" w14:textId="77777777" w:rsidR="00D70737" w:rsidRDefault="00D70737" w:rsidP="00CD4C7B"/>
    <w:p w14:paraId="02E28BC4" w14:textId="77777777" w:rsidR="00D70737" w:rsidRPr="006E13D1" w:rsidRDefault="00D70737" w:rsidP="00D70737">
      <w:pPr>
        <w:jc w:val="center"/>
      </w:pPr>
      <w:r w:rsidRPr="00D70737">
        <w:rPr>
          <w:highlight w:val="yellow"/>
        </w:rPr>
        <w:t xml:space="preserve">&lt;&lt;&lt; </w:t>
      </w:r>
      <w:r>
        <w:rPr>
          <w:highlight w:val="yellow"/>
        </w:rPr>
        <w:t>end</w:t>
      </w:r>
      <w:r w:rsidRPr="00D70737">
        <w:rPr>
          <w:highlight w:val="yellow"/>
        </w:rPr>
        <w:t xml:space="preserve"> of changes &gt;&gt;&gt;</w:t>
      </w:r>
    </w:p>
    <w:p w14:paraId="48189C78" w14:textId="77777777" w:rsidR="00D70737" w:rsidRPr="006E13D1" w:rsidRDefault="00D70737" w:rsidP="00CD4C7B"/>
    <w:p w14:paraId="73377F42" w14:textId="77777777" w:rsidR="00CD4C7B" w:rsidRDefault="00CD4C7B" w:rsidP="00CD4C7B"/>
    <w:p w14:paraId="331A0BC0"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82D3B" w14:textId="77777777" w:rsidR="00F5182F" w:rsidRDefault="00F5182F">
      <w:r>
        <w:separator/>
      </w:r>
    </w:p>
  </w:endnote>
  <w:endnote w:type="continuationSeparator" w:id="0">
    <w:p w14:paraId="7F20FB55" w14:textId="77777777" w:rsidR="00F5182F" w:rsidRDefault="00F51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9192F" w14:textId="77777777" w:rsidR="00F5182F" w:rsidRDefault="00F5182F">
      <w:r>
        <w:separator/>
      </w:r>
    </w:p>
  </w:footnote>
  <w:footnote w:type="continuationSeparator" w:id="0">
    <w:p w14:paraId="16D49908" w14:textId="77777777" w:rsidR="00F5182F" w:rsidRDefault="00F518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4704047"/>
    <w:multiLevelType w:val="multilevel"/>
    <w:tmpl w:val="44704047"/>
    <w:lvl w:ilvl="0">
      <w:start w:val="1"/>
      <w:numFmt w:val="bullet"/>
      <w:lvlText w:val=""/>
      <w:lvlJc w:val="left"/>
      <w:pPr>
        <w:tabs>
          <w:tab w:val="left" w:pos="927"/>
        </w:tabs>
        <w:ind w:left="927" w:hanging="360"/>
      </w:pPr>
      <w:rPr>
        <w:rFonts w:ascii="Wingdings" w:hAnsi="Wingdings" w:hint="default"/>
        <w:color w:val="auto"/>
      </w:rPr>
    </w:lvl>
    <w:lvl w:ilvl="1">
      <w:start w:val="1"/>
      <w:numFmt w:val="bullet"/>
      <w:lvlText w:val="o"/>
      <w:lvlJc w:val="left"/>
      <w:pPr>
        <w:tabs>
          <w:tab w:val="left" w:pos="2007"/>
        </w:tabs>
        <w:ind w:left="2007" w:hanging="360"/>
      </w:pPr>
      <w:rPr>
        <w:rFonts w:ascii="Courier New" w:hAnsi="Courier New" w:cs="Courier New" w:hint="default"/>
      </w:rPr>
    </w:lvl>
    <w:lvl w:ilvl="2">
      <w:start w:val="1"/>
      <w:numFmt w:val="bullet"/>
      <w:lvlText w:val=""/>
      <w:lvlJc w:val="left"/>
      <w:pPr>
        <w:tabs>
          <w:tab w:val="left" w:pos="2727"/>
        </w:tabs>
        <w:ind w:left="2727" w:hanging="360"/>
      </w:pPr>
      <w:rPr>
        <w:rFonts w:ascii="Wingdings" w:hAnsi="Wingdings" w:hint="default"/>
      </w:rPr>
    </w:lvl>
    <w:lvl w:ilvl="3">
      <w:start w:val="1"/>
      <w:numFmt w:val="bullet"/>
      <w:lvlText w:val=""/>
      <w:lvlJc w:val="left"/>
      <w:pPr>
        <w:tabs>
          <w:tab w:val="left" w:pos="3447"/>
        </w:tabs>
        <w:ind w:left="3447" w:hanging="360"/>
      </w:pPr>
      <w:rPr>
        <w:rFonts w:ascii="Symbol" w:hAnsi="Symbol" w:hint="default"/>
      </w:rPr>
    </w:lvl>
    <w:lvl w:ilvl="4">
      <w:start w:val="1"/>
      <w:numFmt w:val="bullet"/>
      <w:lvlText w:val="o"/>
      <w:lvlJc w:val="left"/>
      <w:pPr>
        <w:tabs>
          <w:tab w:val="left" w:pos="4167"/>
        </w:tabs>
        <w:ind w:left="4167" w:hanging="360"/>
      </w:pPr>
      <w:rPr>
        <w:rFonts w:ascii="Courier New" w:hAnsi="Courier New" w:cs="Courier New" w:hint="default"/>
      </w:rPr>
    </w:lvl>
    <w:lvl w:ilvl="5">
      <w:start w:val="1"/>
      <w:numFmt w:val="bullet"/>
      <w:lvlText w:val=""/>
      <w:lvlJc w:val="left"/>
      <w:pPr>
        <w:tabs>
          <w:tab w:val="left" w:pos="4887"/>
        </w:tabs>
        <w:ind w:left="4887" w:hanging="360"/>
      </w:pPr>
      <w:rPr>
        <w:rFonts w:ascii="Wingdings" w:hAnsi="Wingdings" w:hint="default"/>
      </w:rPr>
    </w:lvl>
    <w:lvl w:ilvl="6">
      <w:start w:val="1"/>
      <w:numFmt w:val="bullet"/>
      <w:lvlText w:val=""/>
      <w:lvlJc w:val="left"/>
      <w:pPr>
        <w:tabs>
          <w:tab w:val="left" w:pos="5607"/>
        </w:tabs>
        <w:ind w:left="5607" w:hanging="360"/>
      </w:pPr>
      <w:rPr>
        <w:rFonts w:ascii="Symbol" w:hAnsi="Symbol" w:hint="default"/>
      </w:rPr>
    </w:lvl>
    <w:lvl w:ilvl="7">
      <w:start w:val="1"/>
      <w:numFmt w:val="bullet"/>
      <w:lvlText w:val="o"/>
      <w:lvlJc w:val="left"/>
      <w:pPr>
        <w:tabs>
          <w:tab w:val="left" w:pos="6327"/>
        </w:tabs>
        <w:ind w:left="6327" w:hanging="360"/>
      </w:pPr>
      <w:rPr>
        <w:rFonts w:ascii="Courier New" w:hAnsi="Courier New" w:cs="Courier New" w:hint="default"/>
      </w:rPr>
    </w:lvl>
    <w:lvl w:ilvl="8">
      <w:start w:val="1"/>
      <w:numFmt w:val="bullet"/>
      <w:lvlText w:val=""/>
      <w:lvlJc w:val="left"/>
      <w:pPr>
        <w:tabs>
          <w:tab w:val="left" w:pos="7047"/>
        </w:tabs>
        <w:ind w:left="7047" w:hanging="360"/>
      </w:pPr>
      <w:rPr>
        <w:rFonts w:ascii="Wingdings" w:hAnsi="Wingdings" w:hint="default"/>
      </w:rPr>
    </w:lvl>
  </w:abstractNum>
  <w:abstractNum w:abstractNumId="4" w15:restartNumberingAfterBreak="0">
    <w:nsid w:val="5F7C5D63"/>
    <w:multiLevelType w:val="multilevel"/>
    <w:tmpl w:val="8BB4E770"/>
    <w:lvl w:ilvl="0">
      <w:start w:val="1"/>
      <w:numFmt w:val="decimal"/>
      <w:lvlText w:val="%1"/>
      <w:lvlJc w:val="left"/>
      <w:pPr>
        <w:ind w:left="432" w:hanging="432"/>
      </w:pPr>
    </w:lvl>
    <w:lvl w:ilvl="1">
      <w:start w:val="1"/>
      <w:numFmt w:val="decimal"/>
      <w:lvlText w:val="%1.%2"/>
      <w:lvlJc w:val="left"/>
      <w:pPr>
        <w:ind w:left="576" w:hanging="576"/>
      </w:pPr>
      <w:rPr>
        <w:sz w:val="32"/>
        <w:szCs w:val="32"/>
      </w:r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6B9E685A"/>
    <w:multiLevelType w:val="multilevel"/>
    <w:tmpl w:val="B4D01C72"/>
    <w:lvl w:ilvl="0">
      <w:start w:val="1"/>
      <w:numFmt w:val="bullet"/>
      <w:lvlText w:val="−"/>
      <w:lvlJc w:val="left"/>
      <w:pPr>
        <w:ind w:left="850" w:hanging="450"/>
      </w:pPr>
      <w:rPr>
        <w:rFonts w:ascii="Microsoft YaHei" w:eastAsia="Microsoft YaHei" w:hAnsi="Microsoft YaHei" w:hint="eastAsia"/>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6" w15:restartNumberingAfterBreak="0">
    <w:nsid w:val="7C3D0816"/>
    <w:multiLevelType w:val="multilevel"/>
    <w:tmpl w:val="E9F4DE76"/>
    <w:lvl w:ilvl="0">
      <w:start w:val="3"/>
      <w:numFmt w:val="decimal"/>
      <w:lvlText w:val="%1"/>
      <w:lvlJc w:val="left"/>
      <w:pPr>
        <w:ind w:left="612" w:hanging="612"/>
      </w:pPr>
      <w:rPr>
        <w:rFonts w:cs="Arial" w:hint="default"/>
        <w:b w:val="0"/>
        <w:u w:val="none"/>
      </w:rPr>
    </w:lvl>
    <w:lvl w:ilvl="1">
      <w:start w:val="1"/>
      <w:numFmt w:val="decimal"/>
      <w:lvlText w:val="%1.%2"/>
      <w:lvlJc w:val="left"/>
      <w:pPr>
        <w:ind w:left="720" w:hanging="720"/>
      </w:pPr>
      <w:rPr>
        <w:rFonts w:cs="Arial" w:hint="default"/>
        <w:b w:val="0"/>
        <w:u w:val="none"/>
      </w:rPr>
    </w:lvl>
    <w:lvl w:ilvl="2">
      <w:start w:val="5"/>
      <w:numFmt w:val="decimal"/>
      <w:lvlText w:val="%1.%2.%3"/>
      <w:lvlJc w:val="left"/>
      <w:pPr>
        <w:ind w:left="720" w:hanging="720"/>
      </w:pPr>
      <w:rPr>
        <w:rFonts w:cs="Arial" w:hint="default"/>
        <w:b w:val="0"/>
        <w:u w:val="none"/>
      </w:rPr>
    </w:lvl>
    <w:lvl w:ilvl="3">
      <w:start w:val="1"/>
      <w:numFmt w:val="decimal"/>
      <w:lvlText w:val="%1.%2.%3.%4"/>
      <w:lvlJc w:val="left"/>
      <w:pPr>
        <w:ind w:left="1080" w:hanging="1080"/>
      </w:pPr>
      <w:rPr>
        <w:rFonts w:cs="Arial" w:hint="default"/>
        <w:b w:val="0"/>
        <w:u w:val="none"/>
      </w:rPr>
    </w:lvl>
    <w:lvl w:ilvl="4">
      <w:start w:val="1"/>
      <w:numFmt w:val="decimal"/>
      <w:lvlText w:val="%1.%2.%3.%4.%5"/>
      <w:lvlJc w:val="left"/>
      <w:pPr>
        <w:ind w:left="1440" w:hanging="1440"/>
      </w:pPr>
      <w:rPr>
        <w:rFonts w:cs="Arial" w:hint="default"/>
        <w:b w:val="0"/>
        <w:u w:val="none"/>
      </w:rPr>
    </w:lvl>
    <w:lvl w:ilvl="5">
      <w:start w:val="1"/>
      <w:numFmt w:val="decimal"/>
      <w:lvlText w:val="%1.%2.%3.%4.%5.%6"/>
      <w:lvlJc w:val="left"/>
      <w:pPr>
        <w:ind w:left="1440" w:hanging="1440"/>
      </w:pPr>
      <w:rPr>
        <w:rFonts w:cs="Arial" w:hint="default"/>
        <w:b w:val="0"/>
        <w:u w:val="none"/>
      </w:rPr>
    </w:lvl>
    <w:lvl w:ilvl="6">
      <w:start w:val="1"/>
      <w:numFmt w:val="decimal"/>
      <w:lvlText w:val="%1.%2.%3.%4.%5.%6.%7"/>
      <w:lvlJc w:val="left"/>
      <w:pPr>
        <w:ind w:left="1800" w:hanging="1800"/>
      </w:pPr>
      <w:rPr>
        <w:rFonts w:cs="Arial" w:hint="default"/>
        <w:b w:val="0"/>
        <w:u w:val="none"/>
      </w:rPr>
    </w:lvl>
    <w:lvl w:ilvl="7">
      <w:start w:val="1"/>
      <w:numFmt w:val="decimal"/>
      <w:lvlText w:val="%1.%2.%3.%4.%5.%6.%7.%8"/>
      <w:lvlJc w:val="left"/>
      <w:pPr>
        <w:ind w:left="1800" w:hanging="1800"/>
      </w:pPr>
      <w:rPr>
        <w:rFonts w:cs="Arial" w:hint="default"/>
        <w:b w:val="0"/>
        <w:u w:val="none"/>
      </w:rPr>
    </w:lvl>
    <w:lvl w:ilvl="8">
      <w:start w:val="1"/>
      <w:numFmt w:val="decimal"/>
      <w:lvlText w:val="%1.%2.%3.%4.%5.%6.%7.%8.%9"/>
      <w:lvlJc w:val="left"/>
      <w:pPr>
        <w:ind w:left="2160" w:hanging="2160"/>
      </w:pPr>
      <w:rPr>
        <w:rFonts w:cs="Arial" w:hint="default"/>
        <w:b w:val="0"/>
        <w:u w:val="none"/>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5"/>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33397"/>
    <w:rsid w:val="000342C7"/>
    <w:rsid w:val="00040095"/>
    <w:rsid w:val="0005563E"/>
    <w:rsid w:val="00080512"/>
    <w:rsid w:val="000A0E96"/>
    <w:rsid w:val="000B7BCF"/>
    <w:rsid w:val="000C556D"/>
    <w:rsid w:val="000D58AB"/>
    <w:rsid w:val="00110A9A"/>
    <w:rsid w:val="001549DD"/>
    <w:rsid w:val="00194CD0"/>
    <w:rsid w:val="001B5A2A"/>
    <w:rsid w:val="001C4281"/>
    <w:rsid w:val="001F168B"/>
    <w:rsid w:val="00200905"/>
    <w:rsid w:val="00207067"/>
    <w:rsid w:val="0022606D"/>
    <w:rsid w:val="00243BC7"/>
    <w:rsid w:val="002747EC"/>
    <w:rsid w:val="002855BF"/>
    <w:rsid w:val="002A5E92"/>
    <w:rsid w:val="002E1692"/>
    <w:rsid w:val="002F0D22"/>
    <w:rsid w:val="003172DC"/>
    <w:rsid w:val="00326069"/>
    <w:rsid w:val="003454FC"/>
    <w:rsid w:val="0035462D"/>
    <w:rsid w:val="00385395"/>
    <w:rsid w:val="003B3FB3"/>
    <w:rsid w:val="003C4E37"/>
    <w:rsid w:val="003E16BE"/>
    <w:rsid w:val="00401855"/>
    <w:rsid w:val="00464695"/>
    <w:rsid w:val="004D3578"/>
    <w:rsid w:val="004D380D"/>
    <w:rsid w:val="004D3F58"/>
    <w:rsid w:val="004D5E47"/>
    <w:rsid w:val="004E213A"/>
    <w:rsid w:val="00503171"/>
    <w:rsid w:val="005153FE"/>
    <w:rsid w:val="005240A4"/>
    <w:rsid w:val="0052656C"/>
    <w:rsid w:val="00534DA0"/>
    <w:rsid w:val="00543E6C"/>
    <w:rsid w:val="00544635"/>
    <w:rsid w:val="00565087"/>
    <w:rsid w:val="0056573F"/>
    <w:rsid w:val="00571CE2"/>
    <w:rsid w:val="005B1232"/>
    <w:rsid w:val="005D4274"/>
    <w:rsid w:val="00606DA9"/>
    <w:rsid w:val="00611566"/>
    <w:rsid w:val="0064056C"/>
    <w:rsid w:val="00656E1E"/>
    <w:rsid w:val="006653AF"/>
    <w:rsid w:val="006C54B5"/>
    <w:rsid w:val="006D1E24"/>
    <w:rsid w:val="00721DD9"/>
    <w:rsid w:val="00734A5B"/>
    <w:rsid w:val="00744E76"/>
    <w:rsid w:val="007476DB"/>
    <w:rsid w:val="00757D40"/>
    <w:rsid w:val="00781F0F"/>
    <w:rsid w:val="007846A0"/>
    <w:rsid w:val="0078727C"/>
    <w:rsid w:val="007C095F"/>
    <w:rsid w:val="008028A4"/>
    <w:rsid w:val="00806520"/>
    <w:rsid w:val="00840916"/>
    <w:rsid w:val="008604EE"/>
    <w:rsid w:val="008768CA"/>
    <w:rsid w:val="00880559"/>
    <w:rsid w:val="0090271F"/>
    <w:rsid w:val="00903D8C"/>
    <w:rsid w:val="009113D5"/>
    <w:rsid w:val="00920BF9"/>
    <w:rsid w:val="00942EC2"/>
    <w:rsid w:val="0095633A"/>
    <w:rsid w:val="00961B32"/>
    <w:rsid w:val="00971683"/>
    <w:rsid w:val="00972FD7"/>
    <w:rsid w:val="00974BB0"/>
    <w:rsid w:val="00996E1D"/>
    <w:rsid w:val="009B76CB"/>
    <w:rsid w:val="009C4D5C"/>
    <w:rsid w:val="009D0A28"/>
    <w:rsid w:val="009F3B54"/>
    <w:rsid w:val="00A10F02"/>
    <w:rsid w:val="00A3403B"/>
    <w:rsid w:val="00A53724"/>
    <w:rsid w:val="00A82346"/>
    <w:rsid w:val="00A8361A"/>
    <w:rsid w:val="00A9671C"/>
    <w:rsid w:val="00AF39A0"/>
    <w:rsid w:val="00AF6D0F"/>
    <w:rsid w:val="00AF78D5"/>
    <w:rsid w:val="00B15449"/>
    <w:rsid w:val="00B46658"/>
    <w:rsid w:val="00B9781E"/>
    <w:rsid w:val="00BD4496"/>
    <w:rsid w:val="00BF0636"/>
    <w:rsid w:val="00BF79F1"/>
    <w:rsid w:val="00C03035"/>
    <w:rsid w:val="00C33079"/>
    <w:rsid w:val="00C66142"/>
    <w:rsid w:val="00C66B56"/>
    <w:rsid w:val="00C67E53"/>
    <w:rsid w:val="00CA3D0C"/>
    <w:rsid w:val="00CB5D24"/>
    <w:rsid w:val="00CB6887"/>
    <w:rsid w:val="00CD4C7B"/>
    <w:rsid w:val="00D6137C"/>
    <w:rsid w:val="00D70737"/>
    <w:rsid w:val="00D738D6"/>
    <w:rsid w:val="00D80795"/>
    <w:rsid w:val="00D87E00"/>
    <w:rsid w:val="00D9134D"/>
    <w:rsid w:val="00D9267F"/>
    <w:rsid w:val="00DA7A03"/>
    <w:rsid w:val="00DB1818"/>
    <w:rsid w:val="00DC309B"/>
    <w:rsid w:val="00DC4DA2"/>
    <w:rsid w:val="00DE0C24"/>
    <w:rsid w:val="00E07838"/>
    <w:rsid w:val="00E56330"/>
    <w:rsid w:val="00E62835"/>
    <w:rsid w:val="00E77645"/>
    <w:rsid w:val="00E852FF"/>
    <w:rsid w:val="00EA22F8"/>
    <w:rsid w:val="00EC4A25"/>
    <w:rsid w:val="00EF653C"/>
    <w:rsid w:val="00F025A2"/>
    <w:rsid w:val="00F2026E"/>
    <w:rsid w:val="00F2210A"/>
    <w:rsid w:val="00F37743"/>
    <w:rsid w:val="00F423EA"/>
    <w:rsid w:val="00F5182F"/>
    <w:rsid w:val="00F54A3D"/>
    <w:rsid w:val="00F653B8"/>
    <w:rsid w:val="00F76F8F"/>
    <w:rsid w:val="00FA1266"/>
    <w:rsid w:val="00FA512C"/>
    <w:rsid w:val="00FB2BEA"/>
    <w:rsid w:val="00FB2F48"/>
    <w:rsid w:val="00FC11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529E80"/>
  <w15:chartTrackingRefBased/>
  <w15:docId w15:val="{EA9431CE-949E-4E84-A1DB-D02132D67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B10">
    <w:name w:val="B1 (文字)"/>
    <w:link w:val="B1"/>
    <w:locked/>
    <w:rsid w:val="00BD4496"/>
    <w:rPr>
      <w:lang w:val="en-GB" w:eastAsia="en-US"/>
    </w:rPr>
  </w:style>
  <w:style w:type="character" w:customStyle="1" w:styleId="B2Char">
    <w:name w:val="B2 Char"/>
    <w:link w:val="B2"/>
    <w:qFormat/>
    <w:locked/>
    <w:rsid w:val="00BD4496"/>
    <w:rPr>
      <w:lang w:val="en-GB" w:eastAsia="en-US"/>
    </w:rPr>
  </w:style>
  <w:style w:type="character" w:styleId="CommentReference">
    <w:name w:val="annotation reference"/>
    <w:rsid w:val="00EF653C"/>
    <w:rPr>
      <w:sz w:val="16"/>
      <w:szCs w:val="16"/>
    </w:rPr>
  </w:style>
  <w:style w:type="paragraph" w:styleId="CommentText">
    <w:name w:val="annotation text"/>
    <w:basedOn w:val="Normal"/>
    <w:link w:val="CommentTextChar"/>
    <w:rsid w:val="00EF653C"/>
  </w:style>
  <w:style w:type="character" w:customStyle="1" w:styleId="CommentTextChar">
    <w:name w:val="Comment Text Char"/>
    <w:basedOn w:val="DefaultParagraphFont"/>
    <w:link w:val="CommentText"/>
    <w:rsid w:val="00EF653C"/>
    <w:rPr>
      <w:lang w:val="en-GB" w:eastAsia="en-US"/>
    </w:rPr>
  </w:style>
  <w:style w:type="paragraph" w:styleId="BalloonText">
    <w:name w:val="Balloon Text"/>
    <w:basedOn w:val="Normal"/>
    <w:link w:val="BalloonTextChar"/>
    <w:rsid w:val="00EF653C"/>
    <w:pPr>
      <w:spacing w:after="0"/>
    </w:pPr>
    <w:rPr>
      <w:rFonts w:ascii="Segoe UI" w:hAnsi="Segoe UI" w:cs="Segoe UI"/>
      <w:sz w:val="18"/>
      <w:szCs w:val="18"/>
    </w:rPr>
  </w:style>
  <w:style w:type="character" w:customStyle="1" w:styleId="BalloonTextChar">
    <w:name w:val="Balloon Text Char"/>
    <w:basedOn w:val="DefaultParagraphFont"/>
    <w:link w:val="BalloonText"/>
    <w:rsid w:val="00EF653C"/>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7</TotalTime>
  <Pages>5</Pages>
  <Words>2066</Words>
  <Characters>11369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13409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4</cp:revision>
  <dcterms:created xsi:type="dcterms:W3CDTF">2019-02-10T14:23:00Z</dcterms:created>
  <dcterms:modified xsi:type="dcterms:W3CDTF">2019-03-29T19:45:00Z</dcterms:modified>
</cp:coreProperties>
</file>